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6267" w:rsidRPr="005F13E4" w:rsidRDefault="00C65AA7" w:rsidP="00626267">
      <w:pPr>
        <w:spacing w:after="25" w:line="240" w:lineRule="auto"/>
        <w:ind w:left="10" w:right="-15"/>
        <w:jc w:val="center"/>
        <w:rPr>
          <w:rFonts w:eastAsia="Calibri" w:cs="Arial"/>
          <w:b/>
          <w:color w:val="auto"/>
          <w:sz w:val="22"/>
        </w:rPr>
      </w:pPr>
      <w:r w:rsidRPr="005F13E4">
        <w:rPr>
          <w:rFonts w:eastAsia="Calibri" w:cs="Arial"/>
          <w:b/>
          <w:color w:val="auto"/>
          <w:sz w:val="22"/>
        </w:rPr>
        <w:t>TERMS OF REFERENCE</w:t>
      </w:r>
    </w:p>
    <w:p w:rsidR="00A52E89" w:rsidRPr="005F13E4" w:rsidRDefault="00A52E89" w:rsidP="00626267">
      <w:pPr>
        <w:spacing w:after="25" w:line="240" w:lineRule="auto"/>
        <w:ind w:left="10" w:right="-15"/>
        <w:jc w:val="center"/>
        <w:rPr>
          <w:rFonts w:eastAsia="Calibri" w:cs="Arial"/>
          <w:b/>
          <w:color w:val="auto"/>
          <w:sz w:val="22"/>
        </w:rPr>
      </w:pPr>
    </w:p>
    <w:p w:rsidR="00922C4A" w:rsidRPr="005F13E4" w:rsidRDefault="00195B21" w:rsidP="00922C4A">
      <w:pPr>
        <w:spacing w:after="25" w:line="240" w:lineRule="auto"/>
        <w:ind w:left="10" w:right="-15"/>
        <w:jc w:val="center"/>
        <w:rPr>
          <w:rFonts w:eastAsia="Calibri" w:cs="Arial"/>
          <w:b/>
          <w:color w:val="auto"/>
          <w:sz w:val="22"/>
        </w:rPr>
      </w:pPr>
      <w:r w:rsidRPr="005F13E4">
        <w:rPr>
          <w:rFonts w:eastAsia="Calibri" w:cs="Arial"/>
          <w:b/>
          <w:color w:val="auto"/>
          <w:sz w:val="22"/>
        </w:rPr>
        <w:t>F</w:t>
      </w:r>
      <w:r w:rsidR="00C65AA7" w:rsidRPr="005F13E4">
        <w:rPr>
          <w:rFonts w:eastAsia="Calibri" w:cs="Arial"/>
          <w:b/>
          <w:color w:val="auto"/>
          <w:sz w:val="22"/>
        </w:rPr>
        <w:t>OR THE PROCUREMENT AND IMPLEMENTATION</w:t>
      </w:r>
      <w:r w:rsidR="00E55A02" w:rsidRPr="005F13E4">
        <w:rPr>
          <w:rFonts w:eastAsia="Calibri" w:cs="Arial"/>
          <w:b/>
          <w:color w:val="auto"/>
          <w:sz w:val="22"/>
        </w:rPr>
        <w:t xml:space="preserve"> </w:t>
      </w:r>
      <w:r w:rsidR="00C65AA7" w:rsidRPr="005F13E4">
        <w:rPr>
          <w:rFonts w:eastAsia="Calibri" w:cs="Arial"/>
          <w:b/>
          <w:color w:val="auto"/>
          <w:sz w:val="22"/>
        </w:rPr>
        <w:t xml:space="preserve">OF THE </w:t>
      </w:r>
    </w:p>
    <w:p w:rsidR="00626267" w:rsidRPr="005F13E4" w:rsidRDefault="00B40358" w:rsidP="00922C4A">
      <w:pPr>
        <w:spacing w:after="25" w:line="240" w:lineRule="auto"/>
        <w:ind w:left="10" w:right="-15"/>
        <w:jc w:val="center"/>
        <w:rPr>
          <w:rFonts w:eastAsia="Calibri" w:cs="Arial"/>
          <w:b/>
          <w:color w:val="auto"/>
          <w:sz w:val="22"/>
        </w:rPr>
      </w:pPr>
      <w:r w:rsidRPr="005F13E4">
        <w:rPr>
          <w:rFonts w:eastAsia="Calibri" w:cs="Arial"/>
          <w:b/>
          <w:color w:val="auto"/>
          <w:sz w:val="22"/>
        </w:rPr>
        <w:t xml:space="preserve">INFRASTRUCTURE PROJECT </w:t>
      </w:r>
      <w:r w:rsidR="00C65AA7" w:rsidRPr="005F13E4">
        <w:rPr>
          <w:rFonts w:eastAsia="Calibri" w:cs="Arial"/>
          <w:b/>
          <w:color w:val="auto"/>
          <w:sz w:val="22"/>
        </w:rPr>
        <w:t>FOR THE</w:t>
      </w:r>
      <w:r w:rsidR="00922C4A" w:rsidRPr="005F13E4">
        <w:rPr>
          <w:rFonts w:eastAsia="Calibri" w:cs="Arial"/>
          <w:b/>
          <w:color w:val="auto"/>
          <w:sz w:val="22"/>
        </w:rPr>
        <w:t xml:space="preserve"> </w:t>
      </w:r>
      <w:r w:rsidR="00E81CED" w:rsidRPr="005F13E4">
        <w:rPr>
          <w:rFonts w:eastAsia="Calibri" w:cs="Arial"/>
          <w:b/>
          <w:color w:val="auto"/>
          <w:sz w:val="22"/>
        </w:rPr>
        <w:t xml:space="preserve">CONSTRUCTION OF ELECTRICAL DISTRIBUTION SYSTEM </w:t>
      </w:r>
      <w:r w:rsidR="00D6119D" w:rsidRPr="005F13E4">
        <w:rPr>
          <w:rFonts w:eastAsia="Calibri" w:cs="Arial"/>
          <w:b/>
          <w:color w:val="auto"/>
          <w:sz w:val="22"/>
        </w:rPr>
        <w:t>(</w:t>
      </w:r>
      <w:r w:rsidR="00BC23EF" w:rsidRPr="005F13E4">
        <w:rPr>
          <w:rFonts w:eastAsia="Calibri" w:cs="Arial"/>
          <w:b/>
          <w:color w:val="auto"/>
          <w:sz w:val="22"/>
        </w:rPr>
        <w:t>W/</w:t>
      </w:r>
      <w:r w:rsidR="004433A9" w:rsidRPr="005F13E4">
        <w:rPr>
          <w:rFonts w:eastAsia="Calibri" w:cs="Arial"/>
          <w:b/>
          <w:color w:val="auto"/>
          <w:sz w:val="22"/>
        </w:rPr>
        <w:t xml:space="preserve"> GENSET AND</w:t>
      </w:r>
      <w:r w:rsidR="00D6119D" w:rsidRPr="005F13E4">
        <w:rPr>
          <w:rFonts w:eastAsia="Calibri" w:cs="Arial"/>
          <w:b/>
          <w:color w:val="auto"/>
          <w:sz w:val="22"/>
        </w:rPr>
        <w:t xml:space="preserve"> </w:t>
      </w:r>
      <w:r w:rsidR="00E81CED" w:rsidRPr="005F13E4">
        <w:rPr>
          <w:rFonts w:eastAsia="Calibri" w:cs="Arial"/>
          <w:b/>
          <w:color w:val="auto"/>
          <w:sz w:val="22"/>
        </w:rPr>
        <w:t>TRANSFORMER</w:t>
      </w:r>
      <w:r w:rsidR="00D6119D" w:rsidRPr="005F13E4">
        <w:rPr>
          <w:rFonts w:eastAsia="Calibri" w:cs="Arial"/>
          <w:b/>
          <w:color w:val="auto"/>
          <w:sz w:val="22"/>
        </w:rPr>
        <w:t>S)</w:t>
      </w:r>
      <w:r w:rsidR="00E81CED" w:rsidRPr="005F13E4">
        <w:rPr>
          <w:rFonts w:eastAsia="Calibri" w:cs="Arial"/>
          <w:b/>
          <w:color w:val="auto"/>
          <w:sz w:val="22"/>
        </w:rPr>
        <w:t xml:space="preserve"> </w:t>
      </w:r>
    </w:p>
    <w:p w:rsidR="00626267" w:rsidRPr="005F13E4" w:rsidRDefault="00626267" w:rsidP="00626267">
      <w:pPr>
        <w:spacing w:after="25" w:line="240" w:lineRule="auto"/>
        <w:ind w:left="0" w:right="-15" w:firstLine="0"/>
        <w:jc w:val="center"/>
        <w:rPr>
          <w:rFonts w:eastAsia="Calibri" w:cs="Arial"/>
          <w:b/>
          <w:color w:val="auto"/>
          <w:sz w:val="22"/>
        </w:rPr>
      </w:pPr>
      <w:r w:rsidRPr="005F13E4">
        <w:rPr>
          <w:rFonts w:eastAsia="Calibri" w:cs="Arial"/>
          <w:b/>
          <w:color w:val="auto"/>
          <w:sz w:val="22"/>
        </w:rPr>
        <w:t>PHILIPPI</w:t>
      </w:r>
      <w:r w:rsidR="003835A7" w:rsidRPr="005F13E4">
        <w:rPr>
          <w:rFonts w:eastAsia="Calibri" w:cs="Arial"/>
          <w:b/>
          <w:color w:val="auto"/>
          <w:sz w:val="22"/>
        </w:rPr>
        <w:t xml:space="preserve">NE SCIENCE HIGH SCHOOL - </w:t>
      </w:r>
      <w:r w:rsidRPr="005F13E4">
        <w:rPr>
          <w:rFonts w:eastAsia="Calibri" w:cs="Arial"/>
          <w:b/>
          <w:color w:val="auto"/>
          <w:sz w:val="22"/>
        </w:rPr>
        <w:t>MIMAROPA REGION CAMPUS</w:t>
      </w:r>
    </w:p>
    <w:p w:rsidR="00BE5274" w:rsidRPr="005F13E4" w:rsidRDefault="00C65AA7" w:rsidP="00626267">
      <w:pPr>
        <w:spacing w:after="25" w:line="240" w:lineRule="auto"/>
        <w:ind w:left="10" w:right="-15"/>
        <w:jc w:val="center"/>
        <w:rPr>
          <w:rFonts w:cs="Arial"/>
          <w:color w:val="auto"/>
          <w:sz w:val="22"/>
        </w:rPr>
      </w:pPr>
      <w:r w:rsidRPr="005F13E4">
        <w:rPr>
          <w:rFonts w:eastAsia="Calibri" w:cs="Arial"/>
          <w:b/>
          <w:color w:val="auto"/>
          <w:sz w:val="22"/>
        </w:rPr>
        <w:t xml:space="preserve">BARANGAY </w:t>
      </w:r>
      <w:r w:rsidR="00EA464C" w:rsidRPr="005F13E4">
        <w:rPr>
          <w:rFonts w:eastAsia="Calibri" w:cs="Arial"/>
          <w:b/>
          <w:color w:val="auto"/>
          <w:sz w:val="22"/>
        </w:rPr>
        <w:t>RIZAL, ODIONGAN, ROMBLON</w:t>
      </w:r>
    </w:p>
    <w:p w:rsidR="00B40358" w:rsidRPr="005F13E4" w:rsidRDefault="00B40358" w:rsidP="00626267">
      <w:pPr>
        <w:spacing w:after="25" w:line="240" w:lineRule="auto"/>
        <w:ind w:left="0" w:firstLine="0"/>
        <w:rPr>
          <w:rFonts w:cs="Arial"/>
          <w:color w:val="auto"/>
          <w:sz w:val="22"/>
        </w:rPr>
      </w:pPr>
    </w:p>
    <w:p w:rsidR="00B40358" w:rsidRPr="005F13E4" w:rsidRDefault="00B40358" w:rsidP="00626267">
      <w:pPr>
        <w:spacing w:after="25" w:line="240" w:lineRule="auto"/>
        <w:ind w:left="0" w:firstLine="0"/>
        <w:rPr>
          <w:rFonts w:cs="Arial"/>
          <w:color w:val="auto"/>
          <w:sz w:val="22"/>
        </w:rPr>
      </w:pPr>
    </w:p>
    <w:p w:rsidR="00E55A02" w:rsidRPr="005F13E4" w:rsidRDefault="00C65AA7" w:rsidP="006A6470">
      <w:pPr>
        <w:numPr>
          <w:ilvl w:val="0"/>
          <w:numId w:val="1"/>
        </w:numPr>
        <w:spacing w:after="14" w:line="240" w:lineRule="auto"/>
        <w:ind w:right="-15" w:hanging="360"/>
        <w:rPr>
          <w:rFonts w:cs="Arial"/>
          <w:color w:val="auto"/>
          <w:sz w:val="22"/>
        </w:rPr>
      </w:pPr>
      <w:r w:rsidRPr="005F13E4">
        <w:rPr>
          <w:rFonts w:eastAsia="Calibri" w:cs="Arial"/>
          <w:b/>
          <w:color w:val="auto"/>
          <w:sz w:val="22"/>
        </w:rPr>
        <w:t>BACKGROUND</w:t>
      </w:r>
    </w:p>
    <w:p w:rsidR="00957D75" w:rsidRPr="005F13E4" w:rsidRDefault="00957D75" w:rsidP="00957D75">
      <w:pPr>
        <w:spacing w:after="14" w:line="240" w:lineRule="auto"/>
        <w:ind w:left="0" w:right="-15" w:firstLine="0"/>
        <w:rPr>
          <w:rFonts w:cs="Arial"/>
          <w:color w:val="auto"/>
          <w:sz w:val="22"/>
        </w:rPr>
      </w:pPr>
    </w:p>
    <w:p w:rsidR="00957D75" w:rsidRPr="005F13E4" w:rsidRDefault="00957D75" w:rsidP="00957D75">
      <w:pPr>
        <w:spacing w:after="14" w:line="240" w:lineRule="auto"/>
        <w:ind w:left="0" w:right="-15" w:firstLine="705"/>
        <w:rPr>
          <w:rFonts w:cs="Arial"/>
          <w:color w:val="auto"/>
          <w:sz w:val="22"/>
        </w:rPr>
      </w:pPr>
      <w:r w:rsidRPr="005F13E4">
        <w:rPr>
          <w:rFonts w:cs="Arial"/>
          <w:color w:val="auto"/>
          <w:sz w:val="22"/>
        </w:rPr>
        <w:t xml:space="preserve">The </w:t>
      </w:r>
      <w:r w:rsidRPr="005F13E4">
        <w:rPr>
          <w:rFonts w:eastAsia="Calibri" w:cs="Arial"/>
          <w:b/>
          <w:color w:val="auto"/>
          <w:sz w:val="22"/>
        </w:rPr>
        <w:t xml:space="preserve">PHILIPPINE SCIENCE HIGH SCHOOL-MIMAROPA Region Campus (PSHS-MRC) </w:t>
      </w:r>
      <w:r w:rsidRPr="005F13E4">
        <w:rPr>
          <w:rFonts w:cs="Arial"/>
          <w:color w:val="auto"/>
          <w:sz w:val="22"/>
        </w:rPr>
        <w:t xml:space="preserve">through the approved allocation for capital outlays under General Appropriations Act </w:t>
      </w:r>
      <w:r w:rsidR="005D4FA2" w:rsidRPr="005F13E4">
        <w:rPr>
          <w:rFonts w:cs="Arial"/>
          <w:color w:val="auto"/>
          <w:sz w:val="22"/>
        </w:rPr>
        <w:t xml:space="preserve"> 2018 </w:t>
      </w:r>
      <w:r w:rsidRPr="005F13E4">
        <w:rPr>
          <w:rFonts w:cs="Arial"/>
          <w:color w:val="auto"/>
          <w:sz w:val="22"/>
        </w:rPr>
        <w:t xml:space="preserve">intends to apply the sum of </w:t>
      </w:r>
      <w:r w:rsidR="004B37F9" w:rsidRPr="005F13E4">
        <w:rPr>
          <w:rFonts w:cs="Arial"/>
          <w:b/>
          <w:color w:val="auto"/>
          <w:sz w:val="22"/>
        </w:rPr>
        <w:t>NINE MILLION EIGHT HUNDRED FIFTY</w:t>
      </w:r>
      <w:r w:rsidR="008E0C43" w:rsidRPr="005F13E4">
        <w:rPr>
          <w:rFonts w:cs="Arial"/>
          <w:b/>
          <w:color w:val="auto"/>
          <w:sz w:val="22"/>
        </w:rPr>
        <w:t xml:space="preserve"> THOUSAND PESOS</w:t>
      </w:r>
      <w:r w:rsidRPr="005F13E4">
        <w:rPr>
          <w:rFonts w:eastAsia="Calibri" w:cs="Arial"/>
          <w:b/>
          <w:color w:val="auto"/>
          <w:sz w:val="22"/>
        </w:rPr>
        <w:t xml:space="preserve"> (</w:t>
      </w:r>
      <w:r w:rsidRPr="005F13E4">
        <w:rPr>
          <w:rFonts w:ascii="Arial" w:eastAsia="Arial" w:hAnsi="Arial" w:cs="Arial"/>
          <w:b/>
          <w:color w:val="auto"/>
          <w:sz w:val="22"/>
        </w:rPr>
        <w:t>₱</w:t>
      </w:r>
      <w:r w:rsidR="004B37F9" w:rsidRPr="005F13E4">
        <w:rPr>
          <w:rFonts w:eastAsia="Arial" w:cs="Arial"/>
          <w:b/>
          <w:color w:val="auto"/>
          <w:sz w:val="22"/>
        </w:rPr>
        <w:t xml:space="preserve"> 9,85</w:t>
      </w:r>
      <w:r w:rsidR="008E0C43" w:rsidRPr="005F13E4">
        <w:rPr>
          <w:rFonts w:eastAsia="Arial" w:cs="Arial"/>
          <w:b/>
          <w:color w:val="auto"/>
          <w:sz w:val="22"/>
        </w:rPr>
        <w:t>0,000.00</w:t>
      </w:r>
      <w:r w:rsidRPr="005F13E4">
        <w:rPr>
          <w:rFonts w:eastAsia="Calibri" w:cs="Arial"/>
          <w:b/>
          <w:color w:val="auto"/>
          <w:sz w:val="22"/>
        </w:rPr>
        <w:t>)</w:t>
      </w:r>
      <w:r w:rsidRPr="005F13E4">
        <w:rPr>
          <w:rFonts w:cs="Arial"/>
          <w:color w:val="auto"/>
          <w:sz w:val="22"/>
        </w:rPr>
        <w:t xml:space="preserve"> being the approved budget for the procurement and implementation of the project </w:t>
      </w:r>
      <w:r w:rsidR="0010793F" w:rsidRPr="005F13E4">
        <w:rPr>
          <w:rFonts w:eastAsia="Calibri" w:cs="Arial"/>
          <w:b/>
          <w:color w:val="auto"/>
          <w:sz w:val="22"/>
        </w:rPr>
        <w:t>CONSTRUCTION OF ELECTRICAL DISTRIBUTION SYSTEM (</w:t>
      </w:r>
      <w:r w:rsidR="00BC23EF" w:rsidRPr="005F13E4">
        <w:rPr>
          <w:rFonts w:eastAsia="Calibri" w:cs="Arial"/>
          <w:b/>
          <w:color w:val="auto"/>
          <w:sz w:val="22"/>
        </w:rPr>
        <w:t>W/</w:t>
      </w:r>
      <w:r w:rsidR="0010793F" w:rsidRPr="005F13E4">
        <w:rPr>
          <w:rFonts w:eastAsia="Calibri" w:cs="Arial"/>
          <w:b/>
          <w:color w:val="auto"/>
          <w:sz w:val="22"/>
        </w:rPr>
        <w:t xml:space="preserve"> GENSET AND TRANSFORMERS) </w:t>
      </w:r>
      <w:r w:rsidR="00B02ED5" w:rsidRPr="005F13E4">
        <w:rPr>
          <w:rFonts w:eastAsia="Calibri" w:cs="Arial"/>
          <w:color w:val="auto"/>
          <w:sz w:val="22"/>
        </w:rPr>
        <w:t>utilizing the design and build scheme</w:t>
      </w:r>
      <w:r w:rsidR="00D6119D" w:rsidRPr="005F13E4">
        <w:rPr>
          <w:rFonts w:eastAsia="Calibri" w:cs="Arial"/>
          <w:b/>
          <w:color w:val="auto"/>
          <w:sz w:val="22"/>
        </w:rPr>
        <w:t xml:space="preserve"> </w:t>
      </w:r>
      <w:r w:rsidR="00D6119D" w:rsidRPr="005F13E4">
        <w:rPr>
          <w:rFonts w:eastAsia="Calibri" w:cs="Arial"/>
          <w:color w:val="auto"/>
          <w:sz w:val="22"/>
        </w:rPr>
        <w:t>with</w:t>
      </w:r>
      <w:r w:rsidRPr="005F13E4">
        <w:rPr>
          <w:rFonts w:eastAsia="Calibri" w:cs="Arial"/>
          <w:color w:val="auto"/>
          <w:sz w:val="22"/>
        </w:rPr>
        <w:t xml:space="preserve"> the project duration of</w:t>
      </w:r>
      <w:r w:rsidRPr="005F13E4">
        <w:rPr>
          <w:rFonts w:eastAsia="Calibri" w:cs="Arial"/>
          <w:b/>
          <w:color w:val="auto"/>
          <w:sz w:val="22"/>
        </w:rPr>
        <w:t xml:space="preserve"> </w:t>
      </w:r>
      <w:r w:rsidR="004B37F9" w:rsidRPr="005F13E4">
        <w:rPr>
          <w:rFonts w:eastAsia="Calibri" w:cs="Arial"/>
          <w:color w:val="auto"/>
          <w:sz w:val="22"/>
        </w:rPr>
        <w:t>ONE HUNDRED EIGHTY</w:t>
      </w:r>
      <w:r w:rsidR="004B37F9" w:rsidRPr="005F13E4">
        <w:rPr>
          <w:rFonts w:eastAsia="Calibri" w:cs="Arial"/>
          <w:b/>
          <w:color w:val="auto"/>
          <w:sz w:val="22"/>
        </w:rPr>
        <w:t>(</w:t>
      </w:r>
      <w:r w:rsidRPr="005F13E4">
        <w:rPr>
          <w:rFonts w:eastAsia="Calibri" w:cs="Arial"/>
          <w:b/>
          <w:color w:val="auto"/>
          <w:sz w:val="22"/>
        </w:rPr>
        <w:t>180</w:t>
      </w:r>
      <w:r w:rsidR="004B37F9" w:rsidRPr="005F13E4">
        <w:rPr>
          <w:rFonts w:eastAsia="Calibri" w:cs="Arial"/>
          <w:b/>
          <w:color w:val="auto"/>
          <w:sz w:val="22"/>
        </w:rPr>
        <w:t>)</w:t>
      </w:r>
      <w:r w:rsidRPr="005F13E4">
        <w:rPr>
          <w:rFonts w:eastAsia="Calibri" w:cs="Arial"/>
          <w:b/>
          <w:color w:val="auto"/>
          <w:sz w:val="22"/>
        </w:rPr>
        <w:t xml:space="preserve"> </w:t>
      </w:r>
      <w:r w:rsidRPr="005F13E4">
        <w:rPr>
          <w:rFonts w:eastAsia="Calibri" w:cs="Arial"/>
          <w:color w:val="auto"/>
          <w:sz w:val="22"/>
        </w:rPr>
        <w:t>calendar days</w:t>
      </w:r>
      <w:r w:rsidRPr="005F13E4">
        <w:rPr>
          <w:rFonts w:eastAsia="Calibri" w:cs="Arial"/>
          <w:b/>
          <w:color w:val="auto"/>
          <w:sz w:val="22"/>
        </w:rPr>
        <w:t>.</w:t>
      </w:r>
    </w:p>
    <w:p w:rsidR="00E55A02" w:rsidRPr="005F13E4" w:rsidRDefault="00E55A02" w:rsidP="00E55A02">
      <w:pPr>
        <w:spacing w:after="14" w:line="240" w:lineRule="auto"/>
        <w:ind w:left="360" w:right="-15" w:firstLine="0"/>
        <w:rPr>
          <w:rFonts w:cs="Arial"/>
          <w:color w:val="auto"/>
          <w:sz w:val="22"/>
        </w:rPr>
      </w:pPr>
    </w:p>
    <w:p w:rsidR="00BE5274" w:rsidRPr="005F13E4" w:rsidRDefault="00BE5274" w:rsidP="006A6470">
      <w:pPr>
        <w:spacing w:after="20" w:line="240" w:lineRule="auto"/>
        <w:ind w:left="0" w:firstLine="0"/>
        <w:rPr>
          <w:rFonts w:cs="Arial"/>
          <w:color w:val="auto"/>
          <w:sz w:val="22"/>
        </w:rPr>
      </w:pPr>
    </w:p>
    <w:p w:rsidR="00BE5274" w:rsidRPr="005F13E4" w:rsidRDefault="00C65AA7" w:rsidP="006A6470">
      <w:pPr>
        <w:numPr>
          <w:ilvl w:val="0"/>
          <w:numId w:val="1"/>
        </w:numPr>
        <w:spacing w:after="14" w:line="240" w:lineRule="auto"/>
        <w:ind w:right="-15" w:hanging="360"/>
        <w:rPr>
          <w:rFonts w:cs="Arial"/>
          <w:color w:val="auto"/>
          <w:sz w:val="22"/>
        </w:rPr>
      </w:pPr>
      <w:r w:rsidRPr="005F13E4">
        <w:rPr>
          <w:rFonts w:eastAsia="Calibri" w:cs="Arial"/>
          <w:b/>
          <w:color w:val="auto"/>
          <w:sz w:val="22"/>
        </w:rPr>
        <w:t>PROJECT DESCRIPTION AND LOCATION</w:t>
      </w:r>
      <w:r w:rsidRPr="005F13E4">
        <w:rPr>
          <w:rFonts w:cs="Arial"/>
          <w:b/>
          <w:color w:val="auto"/>
          <w:sz w:val="22"/>
        </w:rPr>
        <w:t xml:space="preserve"> </w:t>
      </w:r>
    </w:p>
    <w:p w:rsidR="009A30B0" w:rsidRPr="005F13E4" w:rsidRDefault="009A30B0" w:rsidP="006A6470">
      <w:pPr>
        <w:ind w:left="10"/>
        <w:rPr>
          <w:rFonts w:cs="Arial"/>
          <w:color w:val="auto"/>
          <w:sz w:val="22"/>
        </w:rPr>
      </w:pPr>
    </w:p>
    <w:p w:rsidR="00BE5274" w:rsidRPr="005F13E4" w:rsidRDefault="00B245ED" w:rsidP="00B245ED">
      <w:pPr>
        <w:ind w:left="10" w:firstLine="350"/>
        <w:rPr>
          <w:rFonts w:eastAsia="Calibri" w:cs="Arial"/>
          <w:color w:val="auto"/>
          <w:sz w:val="22"/>
        </w:rPr>
      </w:pPr>
      <w:r w:rsidRPr="005F13E4">
        <w:rPr>
          <w:rFonts w:cs="Arial"/>
          <w:color w:val="auto"/>
          <w:sz w:val="22"/>
        </w:rPr>
        <w:t xml:space="preserve">The project will involve the </w:t>
      </w:r>
      <w:r w:rsidRPr="005F13E4">
        <w:rPr>
          <w:rFonts w:cs="Arial"/>
          <w:b/>
          <w:color w:val="auto"/>
          <w:sz w:val="22"/>
        </w:rPr>
        <w:t>Design and Build Scheme</w:t>
      </w:r>
      <w:r w:rsidRPr="005F13E4">
        <w:rPr>
          <w:rFonts w:cs="Arial"/>
          <w:color w:val="auto"/>
          <w:sz w:val="22"/>
        </w:rPr>
        <w:t xml:space="preserve"> leading to </w:t>
      </w:r>
      <w:r w:rsidR="0010793F" w:rsidRPr="005F13E4">
        <w:rPr>
          <w:rFonts w:eastAsia="Calibri" w:cs="Arial"/>
          <w:b/>
          <w:color w:val="auto"/>
          <w:sz w:val="22"/>
        </w:rPr>
        <w:t>CONSTRUCTION OF ELECTRICAL DISTRIBUTION SYSTEM (</w:t>
      </w:r>
      <w:r w:rsidR="00BC23EF" w:rsidRPr="005F13E4">
        <w:rPr>
          <w:rFonts w:eastAsia="Calibri" w:cs="Arial"/>
          <w:b/>
          <w:color w:val="auto"/>
          <w:sz w:val="22"/>
        </w:rPr>
        <w:t>W/</w:t>
      </w:r>
      <w:r w:rsidR="0010793F" w:rsidRPr="005F13E4">
        <w:rPr>
          <w:rFonts w:eastAsia="Calibri" w:cs="Arial"/>
          <w:b/>
          <w:color w:val="auto"/>
          <w:sz w:val="22"/>
        </w:rPr>
        <w:t xml:space="preserve"> GENSET AND TRANSFORMERS</w:t>
      </w:r>
      <w:r w:rsidR="00D6119D" w:rsidRPr="005F13E4">
        <w:rPr>
          <w:rFonts w:eastAsia="Calibri" w:cs="Arial"/>
          <w:b/>
          <w:color w:val="auto"/>
          <w:sz w:val="22"/>
        </w:rPr>
        <w:t xml:space="preserve">)  </w:t>
      </w:r>
      <w:r w:rsidRPr="005F13E4">
        <w:rPr>
          <w:rFonts w:cs="Arial"/>
          <w:color w:val="auto"/>
          <w:sz w:val="22"/>
        </w:rPr>
        <w:t xml:space="preserve">of Philippine Science High School - MIMAROPA Region Campus, Rizal, </w:t>
      </w:r>
      <w:proofErr w:type="spellStart"/>
      <w:r w:rsidRPr="005F13E4">
        <w:rPr>
          <w:rFonts w:cs="Arial"/>
          <w:color w:val="auto"/>
          <w:sz w:val="22"/>
        </w:rPr>
        <w:t>Odiongan</w:t>
      </w:r>
      <w:proofErr w:type="spellEnd"/>
      <w:r w:rsidRPr="005F13E4">
        <w:rPr>
          <w:rFonts w:cs="Arial"/>
          <w:color w:val="auto"/>
          <w:sz w:val="22"/>
        </w:rPr>
        <w:t xml:space="preserve">, Romblon pursuant to the technical specifications indicated in this Terms of Reference, and the PSHS System Building Standards and Specifications, enclosed herein. </w:t>
      </w:r>
    </w:p>
    <w:p w:rsidR="00B245ED" w:rsidRPr="005F13E4" w:rsidRDefault="00B245ED" w:rsidP="00B245ED">
      <w:pPr>
        <w:ind w:left="10" w:firstLine="350"/>
        <w:rPr>
          <w:rFonts w:cs="Arial"/>
          <w:color w:val="auto"/>
          <w:sz w:val="22"/>
        </w:rPr>
      </w:pPr>
    </w:p>
    <w:p w:rsidR="00B245ED" w:rsidRPr="005F13E4" w:rsidRDefault="00B245ED" w:rsidP="00B245ED">
      <w:pPr>
        <w:ind w:left="10" w:firstLine="350"/>
        <w:rPr>
          <w:rFonts w:cs="Arial"/>
          <w:color w:val="auto"/>
          <w:sz w:val="22"/>
        </w:rPr>
      </w:pPr>
      <w:r w:rsidRPr="005F13E4">
        <w:rPr>
          <w:rFonts w:cs="Arial"/>
          <w:color w:val="auto"/>
          <w:sz w:val="22"/>
        </w:rPr>
        <w:t xml:space="preserve">The project will have an Approved Budget for the Contract (ABC) of </w:t>
      </w:r>
      <w:r w:rsidR="00AB53EC" w:rsidRPr="005F13E4">
        <w:rPr>
          <w:rFonts w:cs="Arial"/>
          <w:b/>
          <w:color w:val="auto"/>
          <w:sz w:val="22"/>
        </w:rPr>
        <w:t>NINE MILLION EIGHT HUNDRED FIFTY THOUSAND PESOS</w:t>
      </w:r>
      <w:r w:rsidR="00AB53EC" w:rsidRPr="005F13E4">
        <w:rPr>
          <w:rFonts w:eastAsia="Calibri" w:cs="Arial"/>
          <w:b/>
          <w:color w:val="auto"/>
          <w:sz w:val="22"/>
        </w:rPr>
        <w:t xml:space="preserve"> (</w:t>
      </w:r>
      <w:r w:rsidR="00AB53EC" w:rsidRPr="005F13E4">
        <w:rPr>
          <w:rFonts w:ascii="Arial" w:eastAsia="Arial" w:hAnsi="Arial" w:cs="Arial"/>
          <w:b/>
          <w:color w:val="auto"/>
          <w:sz w:val="22"/>
        </w:rPr>
        <w:t>₱</w:t>
      </w:r>
      <w:r w:rsidR="00AB53EC" w:rsidRPr="005F13E4">
        <w:rPr>
          <w:rFonts w:eastAsia="Arial" w:cs="Arial"/>
          <w:b/>
          <w:color w:val="auto"/>
          <w:sz w:val="22"/>
        </w:rPr>
        <w:t xml:space="preserve"> 9,850,000.00)</w:t>
      </w:r>
      <w:r w:rsidR="008E0C43" w:rsidRPr="005F13E4">
        <w:rPr>
          <w:rFonts w:eastAsia="Calibri" w:cs="Arial"/>
          <w:b/>
          <w:color w:val="auto"/>
          <w:sz w:val="22"/>
        </w:rPr>
        <w:t xml:space="preserve"> </w:t>
      </w:r>
      <w:r w:rsidRPr="005F13E4">
        <w:rPr>
          <w:rFonts w:cs="Arial"/>
          <w:color w:val="auto"/>
          <w:sz w:val="22"/>
        </w:rPr>
        <w:t>including all taxes and applicable permits, licenses and clearances, for the project mentioned above.</w:t>
      </w:r>
    </w:p>
    <w:p w:rsidR="00B245ED" w:rsidRPr="005F13E4" w:rsidRDefault="00B245ED" w:rsidP="00B245ED">
      <w:pPr>
        <w:ind w:left="10" w:firstLine="350"/>
        <w:rPr>
          <w:rFonts w:cs="Arial"/>
          <w:color w:val="auto"/>
          <w:sz w:val="22"/>
        </w:rPr>
      </w:pPr>
    </w:p>
    <w:p w:rsidR="00B245ED" w:rsidRPr="005F13E4" w:rsidRDefault="00B245ED" w:rsidP="00B245ED">
      <w:pPr>
        <w:ind w:left="10" w:firstLine="350"/>
        <w:rPr>
          <w:rFonts w:eastAsia="Calibri" w:cs="Arial"/>
          <w:color w:val="auto"/>
          <w:sz w:val="22"/>
        </w:rPr>
      </w:pPr>
      <w:r w:rsidRPr="005F13E4">
        <w:rPr>
          <w:rFonts w:eastAsia="Calibri" w:cs="Arial"/>
          <w:color w:val="auto"/>
          <w:sz w:val="22"/>
          <w:lang w:val="en-PH"/>
        </w:rPr>
        <w:t xml:space="preserve">The amount shall include all taxes and applicable permits, licenses and clearances, for the </w:t>
      </w:r>
      <w:r w:rsidR="0010793F" w:rsidRPr="005F13E4">
        <w:rPr>
          <w:rFonts w:eastAsia="Calibri" w:cs="Arial"/>
          <w:b/>
          <w:color w:val="auto"/>
          <w:sz w:val="22"/>
        </w:rPr>
        <w:t>CONSTRUCTION OF ELECTRICAL DISTRIBUTION SYSTEM (</w:t>
      </w:r>
      <w:r w:rsidR="00BC23EF" w:rsidRPr="005F13E4">
        <w:rPr>
          <w:rFonts w:eastAsia="Calibri" w:cs="Arial"/>
          <w:b/>
          <w:color w:val="auto"/>
          <w:sz w:val="22"/>
        </w:rPr>
        <w:t>W/</w:t>
      </w:r>
      <w:r w:rsidR="0010793F" w:rsidRPr="005F13E4">
        <w:rPr>
          <w:rFonts w:eastAsia="Calibri" w:cs="Arial"/>
          <w:b/>
          <w:color w:val="auto"/>
          <w:sz w:val="22"/>
        </w:rPr>
        <w:t xml:space="preserve"> GENSET AND TRANSFORMERS) </w:t>
      </w:r>
      <w:r w:rsidR="00D6119D" w:rsidRPr="005F13E4">
        <w:rPr>
          <w:rFonts w:eastAsia="Calibri" w:cs="Arial"/>
          <w:color w:val="auto"/>
          <w:sz w:val="22"/>
          <w:lang w:val="en-PH"/>
        </w:rPr>
        <w:t xml:space="preserve"> </w:t>
      </w:r>
      <w:r w:rsidRPr="005F13E4">
        <w:rPr>
          <w:rFonts w:eastAsia="Calibri" w:cs="Arial"/>
          <w:color w:val="auto"/>
          <w:sz w:val="22"/>
          <w:lang w:val="en-PH"/>
        </w:rPr>
        <w:t xml:space="preserve">in which a maximum of </w:t>
      </w:r>
      <w:r w:rsidRPr="005F13E4">
        <w:rPr>
          <w:rFonts w:eastAsia="Calibri" w:cs="Arial"/>
          <w:b/>
          <w:color w:val="auto"/>
          <w:sz w:val="22"/>
          <w:lang w:val="en-PH"/>
        </w:rPr>
        <w:t>3%</w:t>
      </w:r>
      <w:r w:rsidRPr="005F13E4">
        <w:rPr>
          <w:rFonts w:eastAsia="Calibri" w:cs="Arial"/>
          <w:color w:val="auto"/>
          <w:sz w:val="22"/>
          <w:lang w:val="en-PH"/>
        </w:rPr>
        <w:t xml:space="preserve"> shall be allocated for the Design</w:t>
      </w:r>
      <w:r w:rsidR="004B37F9" w:rsidRPr="005F13E4">
        <w:rPr>
          <w:rFonts w:eastAsia="Calibri" w:cs="Arial"/>
          <w:color w:val="auto"/>
          <w:sz w:val="22"/>
          <w:lang w:val="en-PH"/>
        </w:rPr>
        <w:t xml:space="preserve"> and the remaining amount is for the Electrical and Civil Works</w:t>
      </w:r>
      <w:r w:rsidRPr="005F13E4">
        <w:rPr>
          <w:rFonts w:eastAsia="Calibri" w:cs="Arial"/>
          <w:color w:val="auto"/>
          <w:sz w:val="22"/>
          <w:lang w:val="en-PH"/>
        </w:rPr>
        <w:t xml:space="preserve"> of this </w:t>
      </w:r>
      <w:r w:rsidRPr="005F13E4">
        <w:rPr>
          <w:rFonts w:eastAsia="Calibri" w:cs="Arial"/>
          <w:sz w:val="22"/>
          <w:lang w:val="en-PH"/>
        </w:rPr>
        <w:t>project.</w:t>
      </w:r>
    </w:p>
    <w:p w:rsidR="00B245ED" w:rsidRPr="005F13E4" w:rsidRDefault="00B245ED" w:rsidP="00DC7AE4">
      <w:pPr>
        <w:ind w:left="10" w:firstLine="710"/>
        <w:rPr>
          <w:rFonts w:cs="Arial"/>
          <w:color w:val="auto"/>
          <w:sz w:val="22"/>
        </w:rPr>
      </w:pPr>
    </w:p>
    <w:p w:rsidR="00593988" w:rsidRPr="005F13E4" w:rsidRDefault="00593988" w:rsidP="006A6470">
      <w:pPr>
        <w:spacing w:after="24" w:line="240" w:lineRule="auto"/>
        <w:ind w:left="0" w:firstLine="0"/>
        <w:rPr>
          <w:rFonts w:eastAsia="Calibri" w:cs="Arial"/>
          <w:color w:val="auto"/>
          <w:sz w:val="22"/>
        </w:rPr>
      </w:pPr>
    </w:p>
    <w:p w:rsidR="00BE5274" w:rsidRPr="005F13E4" w:rsidRDefault="00C65AA7" w:rsidP="006A6470">
      <w:pPr>
        <w:numPr>
          <w:ilvl w:val="0"/>
          <w:numId w:val="1"/>
        </w:numPr>
        <w:spacing w:after="14" w:line="240" w:lineRule="auto"/>
        <w:ind w:right="-15" w:hanging="360"/>
        <w:rPr>
          <w:rFonts w:cs="Arial"/>
          <w:color w:val="auto"/>
          <w:sz w:val="22"/>
        </w:rPr>
      </w:pPr>
      <w:r w:rsidRPr="005F13E4">
        <w:rPr>
          <w:rFonts w:eastAsia="Calibri" w:cs="Arial"/>
          <w:b/>
          <w:color w:val="auto"/>
          <w:sz w:val="22"/>
        </w:rPr>
        <w:t xml:space="preserve">CONCEPTUAL DESIGN </w:t>
      </w:r>
    </w:p>
    <w:p w:rsidR="00BE5274" w:rsidRPr="005F13E4" w:rsidRDefault="00C65AA7" w:rsidP="006A6470">
      <w:pPr>
        <w:spacing w:after="26" w:line="240" w:lineRule="auto"/>
        <w:ind w:left="0" w:firstLine="0"/>
        <w:rPr>
          <w:rFonts w:cs="Arial"/>
          <w:color w:val="auto"/>
          <w:sz w:val="22"/>
        </w:rPr>
      </w:pPr>
      <w:r w:rsidRPr="005F13E4">
        <w:rPr>
          <w:rFonts w:eastAsia="Times New Roman" w:cs="Arial"/>
          <w:b/>
          <w:color w:val="auto"/>
          <w:sz w:val="22"/>
        </w:rPr>
        <w:t xml:space="preserve"> </w:t>
      </w:r>
    </w:p>
    <w:p w:rsidR="00BE5274" w:rsidRPr="005F13E4" w:rsidRDefault="00C65AA7" w:rsidP="006A6470">
      <w:pPr>
        <w:spacing w:after="25" w:line="240" w:lineRule="auto"/>
        <w:ind w:left="0" w:firstLine="0"/>
        <w:rPr>
          <w:rFonts w:eastAsia="Calibri" w:cs="Arial"/>
          <w:b/>
          <w:color w:val="auto"/>
          <w:sz w:val="22"/>
        </w:rPr>
      </w:pPr>
      <w:r w:rsidRPr="005F13E4">
        <w:rPr>
          <w:rFonts w:eastAsia="Calibri" w:cs="Arial"/>
          <w:b/>
          <w:color w:val="auto"/>
          <w:sz w:val="22"/>
          <w:u w:val="single" w:color="000000"/>
        </w:rPr>
        <w:t>The Cons</w:t>
      </w:r>
      <w:r w:rsidR="00AF1A94" w:rsidRPr="005F13E4">
        <w:rPr>
          <w:rFonts w:eastAsia="Calibri" w:cs="Arial"/>
          <w:b/>
          <w:color w:val="auto"/>
          <w:sz w:val="22"/>
          <w:u w:val="single" w:color="000000"/>
        </w:rPr>
        <w:t xml:space="preserve">truction Project </w:t>
      </w:r>
    </w:p>
    <w:p w:rsidR="00D6119D" w:rsidRPr="005F13E4" w:rsidRDefault="00D6119D" w:rsidP="00205CA7">
      <w:pPr>
        <w:tabs>
          <w:tab w:val="left" w:pos="709"/>
        </w:tabs>
        <w:ind w:left="0" w:firstLine="0"/>
        <w:rPr>
          <w:rFonts w:cs="Arial"/>
          <w:color w:val="auto"/>
          <w:sz w:val="22"/>
        </w:rPr>
      </w:pPr>
    </w:p>
    <w:p w:rsidR="00E114FD" w:rsidRPr="005F13E4" w:rsidRDefault="00FD740D" w:rsidP="008E0C43">
      <w:pPr>
        <w:pStyle w:val="ListParagraph"/>
        <w:numPr>
          <w:ilvl w:val="0"/>
          <w:numId w:val="20"/>
        </w:numPr>
        <w:shd w:val="clear" w:color="auto" w:fill="F9F9F9"/>
        <w:tabs>
          <w:tab w:val="left" w:pos="990"/>
        </w:tabs>
        <w:spacing w:after="0" w:line="240" w:lineRule="auto"/>
        <w:ind w:left="630" w:hanging="450"/>
        <w:jc w:val="left"/>
        <w:rPr>
          <w:rFonts w:cs="Arial"/>
          <w:b/>
          <w:color w:val="auto"/>
          <w:sz w:val="22"/>
        </w:rPr>
      </w:pPr>
      <w:r w:rsidRPr="005F13E4">
        <w:rPr>
          <w:rFonts w:cs="Arial"/>
          <w:b/>
          <w:color w:val="auto"/>
          <w:sz w:val="22"/>
        </w:rPr>
        <w:t>Detailed</w:t>
      </w:r>
      <w:r w:rsidR="007B3E6A" w:rsidRPr="005F13E4">
        <w:rPr>
          <w:rFonts w:cs="Arial"/>
          <w:b/>
          <w:color w:val="auto"/>
          <w:sz w:val="22"/>
        </w:rPr>
        <w:t xml:space="preserve"> Engineering</w:t>
      </w:r>
      <w:r w:rsidRPr="005F13E4">
        <w:rPr>
          <w:rFonts w:cs="Arial"/>
          <w:b/>
          <w:color w:val="auto"/>
          <w:sz w:val="22"/>
        </w:rPr>
        <w:t xml:space="preserve"> Design </w:t>
      </w:r>
      <w:r w:rsidR="00A4128F" w:rsidRPr="005F13E4">
        <w:rPr>
          <w:rFonts w:cs="Arial"/>
          <w:b/>
          <w:color w:val="auto"/>
          <w:sz w:val="22"/>
        </w:rPr>
        <w:t xml:space="preserve">Reference </w:t>
      </w:r>
      <w:r w:rsidRPr="005F13E4">
        <w:rPr>
          <w:rFonts w:cs="Arial"/>
          <w:b/>
          <w:color w:val="auto"/>
          <w:sz w:val="22"/>
        </w:rPr>
        <w:t>for</w:t>
      </w:r>
      <w:r w:rsidR="00B04578" w:rsidRPr="005F13E4">
        <w:rPr>
          <w:rFonts w:cs="Arial"/>
          <w:b/>
          <w:color w:val="auto"/>
          <w:sz w:val="22"/>
        </w:rPr>
        <w:t xml:space="preserve"> the</w:t>
      </w:r>
      <w:r w:rsidR="00D43E65" w:rsidRPr="005F13E4">
        <w:rPr>
          <w:rFonts w:eastAsia="Calibri" w:cs="Arial"/>
          <w:b/>
          <w:color w:val="auto"/>
          <w:sz w:val="22"/>
        </w:rPr>
        <w:t xml:space="preserve"> </w:t>
      </w:r>
      <w:r w:rsidR="00976DC1" w:rsidRPr="005F13E4">
        <w:rPr>
          <w:rFonts w:eastAsia="Calibri" w:cs="Arial"/>
          <w:b/>
          <w:color w:val="auto"/>
          <w:sz w:val="22"/>
        </w:rPr>
        <w:t xml:space="preserve">CONSTRUCTION OF </w:t>
      </w:r>
      <w:r w:rsidR="00D6119D" w:rsidRPr="005F13E4">
        <w:rPr>
          <w:rFonts w:eastAsia="Calibri" w:cs="Arial"/>
          <w:b/>
          <w:color w:val="auto"/>
          <w:sz w:val="22"/>
        </w:rPr>
        <w:t>ELECTRICAL DISTR</w:t>
      </w:r>
      <w:r w:rsidR="0010793F" w:rsidRPr="005F13E4">
        <w:rPr>
          <w:rFonts w:eastAsia="Calibri" w:cs="Arial"/>
          <w:b/>
          <w:color w:val="auto"/>
          <w:sz w:val="22"/>
        </w:rPr>
        <w:t xml:space="preserve">IBUTION SYSTEM (W/ GENSET AND </w:t>
      </w:r>
      <w:r w:rsidR="00D6119D" w:rsidRPr="005F13E4">
        <w:rPr>
          <w:rFonts w:eastAsia="Calibri" w:cs="Arial"/>
          <w:b/>
          <w:color w:val="auto"/>
          <w:sz w:val="22"/>
        </w:rPr>
        <w:t>TRANSFORMERS)</w:t>
      </w:r>
    </w:p>
    <w:p w:rsidR="00D6119D" w:rsidRPr="005F13E4" w:rsidRDefault="00D6119D" w:rsidP="00D6119D">
      <w:pPr>
        <w:pStyle w:val="ListParagraph"/>
        <w:shd w:val="clear" w:color="auto" w:fill="F9F9F9"/>
        <w:tabs>
          <w:tab w:val="left" w:pos="540"/>
        </w:tabs>
        <w:spacing w:after="0" w:line="240" w:lineRule="auto"/>
        <w:ind w:left="630" w:firstLine="0"/>
        <w:jc w:val="left"/>
        <w:rPr>
          <w:rFonts w:cs="Arial"/>
          <w:b/>
          <w:color w:val="auto"/>
          <w:sz w:val="22"/>
        </w:rPr>
      </w:pPr>
    </w:p>
    <w:p w:rsidR="00884E5C" w:rsidRPr="005F13E4" w:rsidRDefault="00B234C9" w:rsidP="0043730F">
      <w:pPr>
        <w:pStyle w:val="ListParagraph"/>
        <w:numPr>
          <w:ilvl w:val="0"/>
          <w:numId w:val="36"/>
        </w:numPr>
        <w:shd w:val="clear" w:color="auto" w:fill="FFFFFF"/>
        <w:spacing w:before="100" w:beforeAutospacing="1" w:after="100" w:afterAutospacing="1" w:line="240" w:lineRule="auto"/>
        <w:rPr>
          <w:rFonts w:cs="Arial"/>
          <w:color w:val="auto"/>
          <w:sz w:val="22"/>
        </w:rPr>
      </w:pPr>
      <w:r w:rsidRPr="005F13E4">
        <w:rPr>
          <w:rFonts w:cs="Arial"/>
          <w:color w:val="auto"/>
          <w:sz w:val="22"/>
        </w:rPr>
        <w:t xml:space="preserve">      </w:t>
      </w:r>
      <w:r w:rsidR="00D43E65" w:rsidRPr="005F13E4">
        <w:rPr>
          <w:rFonts w:cs="Arial"/>
          <w:color w:val="auto"/>
          <w:sz w:val="22"/>
        </w:rPr>
        <w:t>For</w:t>
      </w:r>
      <w:r w:rsidR="00EE63C1" w:rsidRPr="005F13E4">
        <w:rPr>
          <w:rFonts w:cs="Arial"/>
          <w:color w:val="auto"/>
          <w:sz w:val="22"/>
        </w:rPr>
        <w:t xml:space="preserve"> the</w:t>
      </w:r>
      <w:r w:rsidR="00D43E65" w:rsidRPr="005F13E4">
        <w:rPr>
          <w:rFonts w:cs="Arial"/>
          <w:color w:val="auto"/>
          <w:sz w:val="22"/>
        </w:rPr>
        <w:t xml:space="preserve"> </w:t>
      </w:r>
      <w:r w:rsidR="007E6CE5" w:rsidRPr="005F13E4">
        <w:rPr>
          <w:rFonts w:eastAsia="Calibri" w:cs="Arial"/>
          <w:color w:val="auto"/>
          <w:sz w:val="22"/>
        </w:rPr>
        <w:t>Design</w:t>
      </w:r>
      <w:r w:rsidR="00B05C2F" w:rsidRPr="005F13E4">
        <w:rPr>
          <w:rFonts w:eastAsia="Calibri" w:cs="Arial"/>
          <w:color w:val="auto"/>
          <w:sz w:val="22"/>
        </w:rPr>
        <w:t xml:space="preserve"> and B</w:t>
      </w:r>
      <w:r w:rsidR="003D20C8" w:rsidRPr="005F13E4">
        <w:rPr>
          <w:rFonts w:eastAsia="Calibri" w:cs="Arial"/>
          <w:color w:val="auto"/>
          <w:sz w:val="22"/>
        </w:rPr>
        <w:t>uild</w:t>
      </w:r>
      <w:r w:rsidR="00B43911" w:rsidRPr="005F13E4">
        <w:rPr>
          <w:rFonts w:eastAsia="Calibri" w:cs="Arial"/>
          <w:color w:val="auto"/>
          <w:sz w:val="22"/>
        </w:rPr>
        <w:t xml:space="preserve"> scheme of the C</w:t>
      </w:r>
      <w:r w:rsidR="007E6CE5" w:rsidRPr="005F13E4">
        <w:rPr>
          <w:rFonts w:eastAsia="Calibri" w:cs="Arial"/>
          <w:color w:val="auto"/>
          <w:sz w:val="22"/>
        </w:rPr>
        <w:t xml:space="preserve">onstruction for the </w:t>
      </w:r>
      <w:r w:rsidR="009E6804" w:rsidRPr="005F13E4">
        <w:rPr>
          <w:rFonts w:eastAsia="Calibri" w:cs="Arial"/>
          <w:b/>
          <w:color w:val="auto"/>
          <w:sz w:val="22"/>
        </w:rPr>
        <w:t xml:space="preserve">CONSTRUCTION OF </w:t>
      </w:r>
      <w:r w:rsidR="005D4FA2" w:rsidRPr="005F13E4">
        <w:rPr>
          <w:rFonts w:eastAsia="Calibri" w:cs="Arial"/>
          <w:b/>
          <w:color w:val="auto"/>
          <w:sz w:val="22"/>
        </w:rPr>
        <w:t>ELECTRICAL DISTR</w:t>
      </w:r>
      <w:r w:rsidR="009E6804" w:rsidRPr="005F13E4">
        <w:rPr>
          <w:rFonts w:eastAsia="Calibri" w:cs="Arial"/>
          <w:b/>
          <w:color w:val="auto"/>
          <w:sz w:val="22"/>
        </w:rPr>
        <w:t xml:space="preserve">IBUTION SYSTEM (W/ GENSET AND </w:t>
      </w:r>
      <w:r w:rsidR="005D4FA2" w:rsidRPr="005F13E4">
        <w:rPr>
          <w:rFonts w:eastAsia="Calibri" w:cs="Arial"/>
          <w:b/>
          <w:color w:val="auto"/>
          <w:sz w:val="22"/>
        </w:rPr>
        <w:t>TRANSFORMERS</w:t>
      </w:r>
      <w:r w:rsidR="009E6804" w:rsidRPr="005F13E4">
        <w:rPr>
          <w:rFonts w:eastAsia="Calibri" w:cs="Arial"/>
          <w:b/>
          <w:color w:val="auto"/>
          <w:sz w:val="22"/>
        </w:rPr>
        <w:t>)</w:t>
      </w:r>
      <w:r w:rsidR="00D43E65" w:rsidRPr="005F13E4">
        <w:rPr>
          <w:rFonts w:eastAsia="Calibri" w:cs="Arial"/>
          <w:b/>
          <w:color w:val="auto"/>
          <w:sz w:val="22"/>
        </w:rPr>
        <w:t xml:space="preserve"> </w:t>
      </w:r>
      <w:r w:rsidR="00EE63C1" w:rsidRPr="005F13E4">
        <w:rPr>
          <w:rFonts w:eastAsia="Calibri" w:cs="Arial"/>
          <w:color w:val="auto"/>
          <w:sz w:val="22"/>
        </w:rPr>
        <w:t xml:space="preserve">it </w:t>
      </w:r>
      <w:r w:rsidR="00D43E65" w:rsidRPr="005F13E4">
        <w:rPr>
          <w:rFonts w:cs="Arial"/>
          <w:color w:val="auto"/>
          <w:sz w:val="22"/>
        </w:rPr>
        <w:t>shall be Design and Build under R</w:t>
      </w:r>
      <w:r w:rsidR="00937256" w:rsidRPr="005F13E4">
        <w:rPr>
          <w:rFonts w:cs="Arial"/>
          <w:color w:val="auto"/>
          <w:sz w:val="22"/>
        </w:rPr>
        <w:t xml:space="preserve">.A 7920 Electrical Engineer Law, </w:t>
      </w:r>
      <w:r w:rsidR="00D43E65" w:rsidRPr="005F13E4">
        <w:rPr>
          <w:rFonts w:cs="Arial"/>
          <w:color w:val="auto"/>
          <w:sz w:val="22"/>
        </w:rPr>
        <w:t>Philippine Electrical Code (PEC)</w:t>
      </w:r>
      <w:r w:rsidR="00937256" w:rsidRPr="005F13E4">
        <w:rPr>
          <w:rFonts w:cs="Arial"/>
          <w:color w:val="auto"/>
          <w:sz w:val="22"/>
        </w:rPr>
        <w:t>, National Electrical code and the New Fire code of the Philippines</w:t>
      </w:r>
      <w:r w:rsidR="00BF2343" w:rsidRPr="005F13E4">
        <w:rPr>
          <w:rFonts w:cs="Arial"/>
          <w:color w:val="auto"/>
          <w:sz w:val="22"/>
        </w:rPr>
        <w:t>.</w:t>
      </w:r>
      <w:r w:rsidR="00937256" w:rsidRPr="005F13E4">
        <w:rPr>
          <w:rFonts w:cs="Arial"/>
          <w:color w:val="auto"/>
          <w:sz w:val="22"/>
        </w:rPr>
        <w:t xml:space="preserve"> </w:t>
      </w:r>
      <w:r w:rsidR="00BF2343" w:rsidRPr="005F13E4">
        <w:rPr>
          <w:rFonts w:cs="Arial"/>
          <w:color w:val="auto"/>
          <w:sz w:val="22"/>
        </w:rPr>
        <w:t xml:space="preserve"> It shall </w:t>
      </w:r>
      <w:r w:rsidR="00937256" w:rsidRPr="005F13E4">
        <w:rPr>
          <w:rFonts w:cs="Arial"/>
          <w:color w:val="auto"/>
          <w:sz w:val="22"/>
        </w:rPr>
        <w:t xml:space="preserve">be </w:t>
      </w:r>
      <w:r w:rsidR="00D43E65" w:rsidRPr="005F13E4">
        <w:rPr>
          <w:rFonts w:cs="Arial"/>
          <w:color w:val="auto"/>
          <w:sz w:val="22"/>
        </w:rPr>
        <w:t xml:space="preserve">designed and approved by a Professional Electrical Engineer. The Purpose of the Underground service for this campus </w:t>
      </w:r>
      <w:r w:rsidR="00D43E65" w:rsidRPr="005F13E4">
        <w:rPr>
          <w:rFonts w:eastAsia="Times New Roman" w:cs="Arial"/>
          <w:color w:val="auto"/>
          <w:sz w:val="22"/>
        </w:rPr>
        <w:t xml:space="preserve">compared to overhead cables, underground cables are much safer because </w:t>
      </w:r>
      <w:r w:rsidR="00D43E65" w:rsidRPr="005F13E4">
        <w:rPr>
          <w:rFonts w:eastAsia="Times New Roman" w:cs="Arial"/>
          <w:color w:val="auto"/>
          <w:sz w:val="22"/>
        </w:rPr>
        <w:lastRenderedPageBreak/>
        <w:t>underground electrical cables are not exposed to many dangers and obstruction that overhead power cables are exposed to. Underground transmission of electricity is associated with reliability because instances of constant disruption in the supply of power as a result of storms or faults that are associated with overhead transmission lines are not common when power transmission lines are laid underground.</w:t>
      </w:r>
      <w:r w:rsidR="00C74C8F" w:rsidRPr="005F13E4">
        <w:rPr>
          <w:rFonts w:eastAsia="Times New Roman" w:cs="Arial"/>
          <w:color w:val="auto"/>
          <w:sz w:val="22"/>
        </w:rPr>
        <w:t xml:space="preserve"> This</w:t>
      </w:r>
      <w:r w:rsidR="00256E5B" w:rsidRPr="005F13E4">
        <w:rPr>
          <w:rFonts w:eastAsia="Times New Roman" w:cs="Arial"/>
          <w:color w:val="auto"/>
          <w:sz w:val="22"/>
        </w:rPr>
        <w:t xml:space="preserve"> undergrou</w:t>
      </w:r>
      <w:r w:rsidR="004B387F" w:rsidRPr="005F13E4">
        <w:rPr>
          <w:rFonts w:eastAsia="Times New Roman" w:cs="Arial"/>
          <w:color w:val="auto"/>
          <w:sz w:val="22"/>
        </w:rPr>
        <w:t xml:space="preserve">nd distribution design shall include all details about the electrical, mechanical, plumbing, structural, and architectural designs for this underground distribution, from the main feeder line to </w:t>
      </w:r>
      <w:r w:rsidR="00C74C8F" w:rsidRPr="005F13E4">
        <w:rPr>
          <w:rFonts w:eastAsia="Times New Roman" w:cs="Arial"/>
          <w:color w:val="auto"/>
          <w:sz w:val="22"/>
        </w:rPr>
        <w:t>the</w:t>
      </w:r>
      <w:r w:rsidR="004B387F" w:rsidRPr="005F13E4">
        <w:rPr>
          <w:rFonts w:eastAsia="Times New Roman" w:cs="Arial"/>
          <w:color w:val="auto"/>
          <w:sz w:val="22"/>
        </w:rPr>
        <w:t xml:space="preserve"> main stub – outs per buildings and also the underground auxiliary details</w:t>
      </w:r>
      <w:r w:rsidR="00C74C8F" w:rsidRPr="005F13E4">
        <w:rPr>
          <w:rFonts w:eastAsia="Times New Roman" w:cs="Arial"/>
          <w:color w:val="auto"/>
          <w:sz w:val="22"/>
        </w:rPr>
        <w:t xml:space="preserve"> </w:t>
      </w:r>
      <w:r w:rsidR="004B387F" w:rsidRPr="005F13E4">
        <w:rPr>
          <w:rFonts w:eastAsia="Times New Roman" w:cs="Arial"/>
          <w:color w:val="auto"/>
          <w:sz w:val="22"/>
        </w:rPr>
        <w:t xml:space="preserve">for the </w:t>
      </w:r>
      <w:r w:rsidR="00555DB0" w:rsidRPr="005F13E4">
        <w:rPr>
          <w:rFonts w:cs="Arial"/>
          <w:b/>
          <w:color w:val="auto"/>
          <w:sz w:val="22"/>
        </w:rPr>
        <w:t>CATV, W</w:t>
      </w:r>
      <w:r w:rsidR="00C74C8F" w:rsidRPr="005F13E4">
        <w:rPr>
          <w:rFonts w:cs="Arial"/>
          <w:b/>
          <w:color w:val="auto"/>
          <w:sz w:val="22"/>
        </w:rPr>
        <w:t xml:space="preserve">AN/LAN, </w:t>
      </w:r>
      <w:r w:rsidR="00555DB0" w:rsidRPr="005F13E4">
        <w:rPr>
          <w:rFonts w:cs="Arial"/>
          <w:color w:val="auto"/>
          <w:sz w:val="22"/>
        </w:rPr>
        <w:t xml:space="preserve">and </w:t>
      </w:r>
      <w:r w:rsidR="00E560CB" w:rsidRPr="005F13E4">
        <w:rPr>
          <w:rFonts w:cs="Arial"/>
          <w:b/>
          <w:color w:val="auto"/>
          <w:sz w:val="22"/>
        </w:rPr>
        <w:t>INTERCOM</w:t>
      </w:r>
      <w:r w:rsidR="00D528FD" w:rsidRPr="005F13E4">
        <w:rPr>
          <w:rFonts w:cs="Arial"/>
          <w:b/>
          <w:color w:val="auto"/>
          <w:sz w:val="22"/>
        </w:rPr>
        <w:t xml:space="preserve"> </w:t>
      </w:r>
      <w:r w:rsidR="00D528FD" w:rsidRPr="005F13E4">
        <w:rPr>
          <w:rFonts w:cs="Arial"/>
          <w:color w:val="auto"/>
          <w:sz w:val="22"/>
        </w:rPr>
        <w:t>provisions</w:t>
      </w:r>
      <w:r w:rsidR="00C74C8F" w:rsidRPr="005F13E4">
        <w:rPr>
          <w:rFonts w:cs="Arial"/>
          <w:color w:val="auto"/>
          <w:sz w:val="22"/>
        </w:rPr>
        <w:t>.</w:t>
      </w:r>
      <w:r w:rsidR="004B387F" w:rsidRPr="005F13E4">
        <w:rPr>
          <w:rFonts w:cs="Arial"/>
          <w:color w:val="auto"/>
          <w:sz w:val="22"/>
        </w:rPr>
        <w:t xml:space="preserve"> </w:t>
      </w:r>
    </w:p>
    <w:p w:rsidR="003D6100" w:rsidRPr="005F13E4" w:rsidRDefault="003D6100" w:rsidP="003D6100">
      <w:pPr>
        <w:shd w:val="clear" w:color="auto" w:fill="FFFFFF"/>
        <w:spacing w:before="100" w:beforeAutospacing="1" w:after="100" w:afterAutospacing="1" w:line="240" w:lineRule="auto"/>
        <w:rPr>
          <w:rFonts w:cs="Arial"/>
          <w:color w:val="auto"/>
          <w:sz w:val="22"/>
        </w:rPr>
      </w:pPr>
    </w:p>
    <w:p w:rsidR="003D6100" w:rsidRPr="005F13E4" w:rsidRDefault="003D6100" w:rsidP="004438EA">
      <w:pPr>
        <w:pStyle w:val="ListParagraph"/>
        <w:numPr>
          <w:ilvl w:val="0"/>
          <w:numId w:val="37"/>
        </w:numPr>
        <w:shd w:val="clear" w:color="auto" w:fill="FFFFFF"/>
        <w:spacing w:before="100" w:beforeAutospacing="1" w:after="100" w:afterAutospacing="1" w:line="240" w:lineRule="auto"/>
        <w:rPr>
          <w:rFonts w:cs="Arial"/>
          <w:color w:val="auto"/>
          <w:sz w:val="22"/>
        </w:rPr>
      </w:pPr>
      <w:r w:rsidRPr="005F13E4">
        <w:rPr>
          <w:rFonts w:cs="Arial"/>
          <w:color w:val="auto"/>
          <w:sz w:val="22"/>
        </w:rPr>
        <w:t xml:space="preserve">This scope of works shall be include in detailed </w:t>
      </w:r>
      <w:r w:rsidR="00B43911" w:rsidRPr="005F13E4">
        <w:rPr>
          <w:rFonts w:cs="Arial"/>
          <w:color w:val="auto"/>
          <w:sz w:val="22"/>
        </w:rPr>
        <w:t xml:space="preserve">engineering </w:t>
      </w:r>
      <w:r w:rsidRPr="005F13E4">
        <w:rPr>
          <w:rFonts w:cs="Arial"/>
          <w:color w:val="auto"/>
          <w:sz w:val="22"/>
        </w:rPr>
        <w:t>design;</w:t>
      </w:r>
    </w:p>
    <w:p w:rsidR="003D6100" w:rsidRPr="005F13E4" w:rsidRDefault="003D6100" w:rsidP="003D6100">
      <w:pPr>
        <w:pStyle w:val="ListParagraph"/>
        <w:rPr>
          <w:rFonts w:cs="Arial"/>
          <w:color w:val="auto"/>
          <w:sz w:val="22"/>
        </w:rPr>
      </w:pPr>
    </w:p>
    <w:p w:rsidR="003D6100" w:rsidRPr="005F13E4" w:rsidRDefault="003D6100" w:rsidP="003D6100">
      <w:pPr>
        <w:pStyle w:val="ListParagraph"/>
        <w:shd w:val="clear" w:color="auto" w:fill="FFFFFF"/>
        <w:spacing w:before="100" w:beforeAutospacing="1" w:after="100" w:afterAutospacing="1" w:line="240" w:lineRule="auto"/>
        <w:ind w:left="1440" w:firstLine="0"/>
        <w:rPr>
          <w:rFonts w:cs="Arial"/>
          <w:color w:val="auto"/>
          <w:sz w:val="22"/>
        </w:rPr>
      </w:pPr>
      <w:r w:rsidRPr="005F13E4">
        <w:rPr>
          <w:rFonts w:cs="Arial"/>
          <w:color w:val="auto"/>
          <w:sz w:val="22"/>
        </w:rPr>
        <w:tab/>
      </w:r>
    </w:p>
    <w:p w:rsidR="003D6100" w:rsidRPr="005F13E4" w:rsidRDefault="003D6100" w:rsidP="0043730F">
      <w:pPr>
        <w:pStyle w:val="ListParagraph"/>
        <w:numPr>
          <w:ilvl w:val="3"/>
          <w:numId w:val="32"/>
        </w:numPr>
        <w:tabs>
          <w:tab w:val="left" w:pos="1530"/>
        </w:tabs>
        <w:ind w:left="1710"/>
        <w:rPr>
          <w:rFonts w:cs="Arial"/>
          <w:b/>
          <w:color w:val="auto"/>
          <w:sz w:val="22"/>
        </w:rPr>
      </w:pPr>
      <w:r w:rsidRPr="005F13E4">
        <w:rPr>
          <w:rFonts w:cs="Arial"/>
          <w:b/>
          <w:color w:val="auto"/>
          <w:sz w:val="22"/>
        </w:rPr>
        <w:t>Main Feeder Line</w:t>
      </w:r>
      <w:r w:rsidR="005D2A7A" w:rsidRPr="005F13E4">
        <w:rPr>
          <w:rFonts w:cs="Arial"/>
          <w:b/>
          <w:color w:val="auto"/>
          <w:sz w:val="22"/>
        </w:rPr>
        <w:t xml:space="preserve"> or Main Transmission Line</w:t>
      </w:r>
    </w:p>
    <w:p w:rsidR="003D6100" w:rsidRPr="005F13E4" w:rsidRDefault="003D6100" w:rsidP="003D6100">
      <w:pPr>
        <w:shd w:val="clear" w:color="auto" w:fill="F9F9F9"/>
        <w:spacing w:after="0" w:line="240" w:lineRule="auto"/>
        <w:ind w:left="0" w:firstLine="180"/>
        <w:jc w:val="left"/>
        <w:rPr>
          <w:rFonts w:cs="Arial"/>
          <w:b/>
          <w:color w:val="auto"/>
          <w:sz w:val="22"/>
        </w:rPr>
      </w:pPr>
    </w:p>
    <w:p w:rsidR="003D6100" w:rsidRPr="005F13E4" w:rsidRDefault="003D6100" w:rsidP="003D6100">
      <w:pPr>
        <w:tabs>
          <w:tab w:val="left" w:pos="709"/>
          <w:tab w:val="left" w:pos="1710"/>
        </w:tabs>
        <w:ind w:left="1710" w:hanging="2250"/>
        <w:rPr>
          <w:rFonts w:cs="Arial"/>
          <w:color w:val="auto"/>
          <w:sz w:val="22"/>
        </w:rPr>
      </w:pPr>
      <w:r w:rsidRPr="005F13E4">
        <w:rPr>
          <w:rFonts w:cs="Arial"/>
          <w:color w:val="auto"/>
          <w:sz w:val="22"/>
        </w:rPr>
        <w:tab/>
      </w:r>
      <w:r w:rsidRPr="005F13E4">
        <w:rPr>
          <w:rFonts w:cs="Arial"/>
          <w:color w:val="auto"/>
          <w:sz w:val="22"/>
        </w:rPr>
        <w:tab/>
      </w:r>
      <w:r w:rsidRPr="005F13E4">
        <w:rPr>
          <w:rFonts w:cs="Arial"/>
          <w:color w:val="auto"/>
          <w:sz w:val="22"/>
        </w:rPr>
        <w:tab/>
        <w:t>The Main Feeder Li</w:t>
      </w:r>
      <w:r w:rsidR="00AB53EC" w:rsidRPr="005F13E4">
        <w:rPr>
          <w:rFonts w:cs="Arial"/>
          <w:color w:val="auto"/>
          <w:sz w:val="22"/>
        </w:rPr>
        <w:t>ne shall be installed</w:t>
      </w:r>
      <w:r w:rsidRPr="005F13E4">
        <w:rPr>
          <w:rFonts w:cs="Arial"/>
          <w:color w:val="auto"/>
          <w:sz w:val="22"/>
        </w:rPr>
        <w:t xml:space="preserve"> by Electric supply provider (</w:t>
      </w:r>
      <w:r w:rsidRPr="005F13E4">
        <w:rPr>
          <w:rFonts w:cs="Arial"/>
          <w:b/>
          <w:color w:val="auto"/>
          <w:sz w:val="22"/>
        </w:rPr>
        <w:t>TIELCO</w:t>
      </w:r>
      <w:r w:rsidR="00AB53EC" w:rsidRPr="005F13E4">
        <w:rPr>
          <w:rFonts w:cs="Arial"/>
          <w:color w:val="auto"/>
          <w:sz w:val="22"/>
        </w:rPr>
        <w:t xml:space="preserve">), the contractor shall </w:t>
      </w:r>
      <w:r w:rsidRPr="005F13E4">
        <w:rPr>
          <w:rFonts w:cs="Arial"/>
          <w:color w:val="auto"/>
          <w:sz w:val="22"/>
        </w:rPr>
        <w:t>coordinate to the Electric supply provider for the supply and installation of the materials to be needed based on the design plan in constructing the main feeder line from the Main supply to the main concrete pedestal, th</w:t>
      </w:r>
      <w:r w:rsidR="005E15F4" w:rsidRPr="005F13E4">
        <w:rPr>
          <w:rFonts w:cs="Arial"/>
          <w:color w:val="auto"/>
          <w:sz w:val="22"/>
        </w:rPr>
        <w:t>e Cost of this installation shall</w:t>
      </w:r>
      <w:r w:rsidRPr="005F13E4">
        <w:rPr>
          <w:rFonts w:cs="Arial"/>
          <w:color w:val="auto"/>
          <w:sz w:val="22"/>
        </w:rPr>
        <w:t xml:space="preserve"> be include in the contract. The main feeder line shall have a three single phase Transformer that will be banking to provide a three phase output that will be sufficient to carry the </w:t>
      </w:r>
      <w:r w:rsidRPr="005F13E4">
        <w:rPr>
          <w:rFonts w:cs="Arial"/>
          <w:b/>
          <w:color w:val="auto"/>
          <w:sz w:val="22"/>
        </w:rPr>
        <w:t xml:space="preserve">1MVA </w:t>
      </w:r>
      <w:r w:rsidRPr="005F13E4">
        <w:rPr>
          <w:rFonts w:cs="Arial"/>
          <w:color w:val="auto"/>
          <w:sz w:val="22"/>
        </w:rPr>
        <w:t>total load Capacity</w:t>
      </w:r>
      <w:r w:rsidR="009029B6" w:rsidRPr="005F13E4">
        <w:rPr>
          <w:rFonts w:cs="Arial"/>
          <w:color w:val="auto"/>
          <w:sz w:val="22"/>
        </w:rPr>
        <w:t xml:space="preserve"> of the PSHS - MRC. The Main E</w:t>
      </w:r>
      <w:r w:rsidR="0009171B" w:rsidRPr="005F13E4">
        <w:rPr>
          <w:rFonts w:cs="Arial"/>
          <w:color w:val="auto"/>
          <w:sz w:val="22"/>
        </w:rPr>
        <w:t>lectrical control board</w:t>
      </w:r>
      <w:r w:rsidRPr="005F13E4">
        <w:rPr>
          <w:rFonts w:cs="Arial"/>
          <w:color w:val="auto"/>
          <w:sz w:val="22"/>
        </w:rPr>
        <w:t xml:space="preserve"> and the Main Electric Meter will be included in this scope of works (</w:t>
      </w:r>
      <w:r w:rsidRPr="005F13E4">
        <w:rPr>
          <w:rFonts w:cs="Arial"/>
          <w:b/>
          <w:color w:val="auto"/>
          <w:sz w:val="22"/>
        </w:rPr>
        <w:t>see the design concept for the location of the stub – outs</w:t>
      </w:r>
      <w:r w:rsidRPr="005F13E4">
        <w:rPr>
          <w:rFonts w:cs="Arial"/>
          <w:color w:val="auto"/>
          <w:sz w:val="22"/>
        </w:rPr>
        <w:t xml:space="preserve">). </w:t>
      </w:r>
    </w:p>
    <w:p w:rsidR="003D6100" w:rsidRPr="005F13E4" w:rsidRDefault="003D6100" w:rsidP="003D6100">
      <w:pPr>
        <w:tabs>
          <w:tab w:val="left" w:pos="709"/>
        </w:tabs>
        <w:ind w:left="360" w:firstLine="0"/>
        <w:rPr>
          <w:rFonts w:cs="Arial"/>
          <w:color w:val="auto"/>
          <w:sz w:val="22"/>
        </w:rPr>
      </w:pPr>
    </w:p>
    <w:p w:rsidR="003D6100" w:rsidRPr="005F13E4" w:rsidRDefault="003D6100" w:rsidP="0043730F">
      <w:pPr>
        <w:pStyle w:val="ListParagraph"/>
        <w:numPr>
          <w:ilvl w:val="3"/>
          <w:numId w:val="32"/>
        </w:numPr>
        <w:tabs>
          <w:tab w:val="left" w:pos="709"/>
        </w:tabs>
        <w:ind w:left="1710"/>
        <w:rPr>
          <w:rFonts w:cs="Arial"/>
          <w:b/>
          <w:color w:val="auto"/>
          <w:sz w:val="22"/>
        </w:rPr>
      </w:pPr>
      <w:r w:rsidRPr="005F13E4">
        <w:rPr>
          <w:rFonts w:cs="Arial"/>
          <w:b/>
          <w:color w:val="auto"/>
          <w:sz w:val="22"/>
        </w:rPr>
        <w:t>Main Distribution Panel</w:t>
      </w:r>
    </w:p>
    <w:p w:rsidR="003D6100" w:rsidRPr="005F13E4" w:rsidRDefault="003D6100" w:rsidP="003D6100">
      <w:pPr>
        <w:shd w:val="clear" w:color="auto" w:fill="F9F9F9"/>
        <w:spacing w:after="0" w:line="240" w:lineRule="auto"/>
        <w:ind w:left="0" w:firstLine="180"/>
        <w:jc w:val="left"/>
        <w:rPr>
          <w:rFonts w:cs="Arial"/>
          <w:b/>
          <w:color w:val="auto"/>
          <w:sz w:val="22"/>
        </w:rPr>
      </w:pPr>
    </w:p>
    <w:p w:rsidR="003D6100" w:rsidRPr="005F13E4" w:rsidRDefault="003D6100" w:rsidP="003D6100">
      <w:pPr>
        <w:ind w:left="1620" w:firstLine="540"/>
        <w:rPr>
          <w:rFonts w:cs="Arial"/>
          <w:color w:val="auto"/>
          <w:sz w:val="22"/>
        </w:rPr>
      </w:pPr>
      <w:r w:rsidRPr="005F13E4">
        <w:rPr>
          <w:rFonts w:cs="Arial"/>
          <w:color w:val="auto"/>
          <w:sz w:val="22"/>
        </w:rPr>
        <w:t>The Main Distribution panel</w:t>
      </w:r>
      <w:r w:rsidR="007C2ADB" w:rsidRPr="005F13E4">
        <w:rPr>
          <w:rFonts w:ascii="Arial" w:hAnsi="Arial" w:cs="Arial"/>
          <w:color w:val="545454"/>
          <w:shd w:val="clear" w:color="auto" w:fill="FFFFFF"/>
        </w:rPr>
        <w:t xml:space="preserve"> </w:t>
      </w:r>
      <w:r w:rsidR="007C2ADB" w:rsidRPr="005F13E4">
        <w:rPr>
          <w:rFonts w:cs="Arial"/>
          <w:color w:val="auto"/>
          <w:sz w:val="22"/>
          <w:shd w:val="clear" w:color="auto" w:fill="FFFFFF"/>
        </w:rPr>
        <w:t>also known as </w:t>
      </w:r>
      <w:r w:rsidR="007C2ADB" w:rsidRPr="005F13E4">
        <w:rPr>
          <w:rStyle w:val="Emphasis"/>
          <w:rFonts w:cs="Arial"/>
          <w:bCs/>
          <w:i w:val="0"/>
          <w:iCs w:val="0"/>
          <w:color w:val="auto"/>
          <w:sz w:val="22"/>
          <w:shd w:val="clear" w:color="auto" w:fill="FFFFFF"/>
        </w:rPr>
        <w:t>panelboard</w:t>
      </w:r>
      <w:r w:rsidR="007C2ADB" w:rsidRPr="005F13E4">
        <w:rPr>
          <w:rFonts w:cs="Arial"/>
          <w:color w:val="auto"/>
          <w:sz w:val="22"/>
          <w:shd w:val="clear" w:color="auto" w:fill="FFFFFF"/>
        </w:rPr>
        <w:t>, </w:t>
      </w:r>
      <w:r w:rsidR="007C2ADB" w:rsidRPr="005F13E4">
        <w:rPr>
          <w:rStyle w:val="Emphasis"/>
          <w:rFonts w:cs="Arial"/>
          <w:bCs/>
          <w:i w:val="0"/>
          <w:iCs w:val="0"/>
          <w:color w:val="auto"/>
          <w:sz w:val="22"/>
          <w:shd w:val="clear" w:color="auto" w:fill="FFFFFF"/>
        </w:rPr>
        <w:t>breaker panel</w:t>
      </w:r>
      <w:r w:rsidR="007C2ADB" w:rsidRPr="005F13E4">
        <w:rPr>
          <w:rFonts w:cs="Arial"/>
          <w:color w:val="auto"/>
          <w:sz w:val="22"/>
          <w:shd w:val="clear" w:color="auto" w:fill="FFFFFF"/>
        </w:rPr>
        <w:t>, or electric </w:t>
      </w:r>
      <w:r w:rsidR="007C2ADB" w:rsidRPr="005F13E4">
        <w:rPr>
          <w:rStyle w:val="Emphasis"/>
          <w:rFonts w:cs="Arial"/>
          <w:bCs/>
          <w:i w:val="0"/>
          <w:iCs w:val="0"/>
          <w:color w:val="auto"/>
          <w:sz w:val="22"/>
          <w:shd w:val="clear" w:color="auto" w:fill="FFFFFF"/>
        </w:rPr>
        <w:t>panel</w:t>
      </w:r>
      <w:r w:rsidR="007C2ADB" w:rsidRPr="005F13E4">
        <w:rPr>
          <w:rFonts w:cs="Arial"/>
          <w:color w:val="auto"/>
          <w:sz w:val="22"/>
          <w:shd w:val="clear" w:color="auto" w:fill="FFFFFF"/>
        </w:rPr>
        <w:t xml:space="preserve"> is a component of an electricity supply system that divides an electrical power feed into subsidiary circuits, while providing a protective fuse or circuit </w:t>
      </w:r>
      <w:r w:rsidR="007C2ADB" w:rsidRPr="005F13E4">
        <w:rPr>
          <w:rStyle w:val="Emphasis"/>
          <w:rFonts w:cs="Arial"/>
          <w:bCs/>
          <w:i w:val="0"/>
          <w:iCs w:val="0"/>
          <w:color w:val="auto"/>
          <w:sz w:val="22"/>
          <w:shd w:val="clear" w:color="auto" w:fill="FFFFFF"/>
        </w:rPr>
        <w:t>breaker</w:t>
      </w:r>
      <w:r w:rsidR="007C2ADB" w:rsidRPr="005F13E4">
        <w:rPr>
          <w:rFonts w:cs="Arial"/>
          <w:color w:val="auto"/>
          <w:sz w:val="22"/>
          <w:shd w:val="clear" w:color="auto" w:fill="FFFFFF"/>
        </w:rPr>
        <w:t> for each circuit in a common enclosure. Main distribution panel will serve as the main electrical panel for the PSHS – MRC buildings and facilities. This</w:t>
      </w:r>
      <w:r w:rsidRPr="005F13E4">
        <w:rPr>
          <w:rFonts w:cs="Arial"/>
          <w:color w:val="auto"/>
          <w:sz w:val="22"/>
        </w:rPr>
        <w:t xml:space="preserve"> will be place</w:t>
      </w:r>
      <w:r w:rsidR="004B37F9" w:rsidRPr="005F13E4">
        <w:rPr>
          <w:rFonts w:cs="Arial"/>
          <w:color w:val="auto"/>
          <w:sz w:val="22"/>
        </w:rPr>
        <w:t>d</w:t>
      </w:r>
      <w:r w:rsidR="007C2ADB" w:rsidRPr="005F13E4">
        <w:rPr>
          <w:rFonts w:cs="Arial"/>
          <w:color w:val="auto"/>
          <w:sz w:val="22"/>
        </w:rPr>
        <w:t xml:space="preserve"> in the designated EE room inside the Main powerhouse.</w:t>
      </w:r>
      <w:r w:rsidRPr="005F13E4">
        <w:rPr>
          <w:rFonts w:cs="Arial"/>
          <w:color w:val="auto"/>
          <w:sz w:val="22"/>
        </w:rPr>
        <w:t xml:space="preserve"> </w:t>
      </w:r>
      <w:r w:rsidR="007C2ADB" w:rsidRPr="005F13E4">
        <w:rPr>
          <w:rFonts w:cs="Arial"/>
          <w:color w:val="auto"/>
          <w:sz w:val="22"/>
        </w:rPr>
        <w:t>The contractor shall provide the exact design for this electrical panel based on the total load Capacity of the PSHS – MRC.</w:t>
      </w:r>
      <w:r w:rsidR="00BC3265" w:rsidRPr="005F13E4">
        <w:rPr>
          <w:rFonts w:cs="Arial"/>
          <w:color w:val="auto"/>
          <w:sz w:val="22"/>
        </w:rPr>
        <w:t xml:space="preserve"> </w:t>
      </w:r>
    </w:p>
    <w:p w:rsidR="003D6100" w:rsidRPr="005F13E4" w:rsidRDefault="003D6100" w:rsidP="003D6100">
      <w:pPr>
        <w:tabs>
          <w:tab w:val="left" w:pos="709"/>
        </w:tabs>
        <w:ind w:left="0" w:firstLine="0"/>
        <w:rPr>
          <w:rFonts w:cs="Arial"/>
          <w:color w:val="auto"/>
          <w:sz w:val="22"/>
        </w:rPr>
      </w:pPr>
    </w:p>
    <w:p w:rsidR="003D6100" w:rsidRPr="005F13E4" w:rsidRDefault="003D6100" w:rsidP="003D6100">
      <w:pPr>
        <w:tabs>
          <w:tab w:val="left" w:pos="709"/>
        </w:tabs>
        <w:ind w:left="10"/>
        <w:rPr>
          <w:rFonts w:cs="Arial"/>
          <w:color w:val="auto"/>
          <w:sz w:val="22"/>
        </w:rPr>
      </w:pPr>
    </w:p>
    <w:p w:rsidR="003D6100" w:rsidRPr="005F13E4" w:rsidRDefault="003D6100" w:rsidP="0043730F">
      <w:pPr>
        <w:pStyle w:val="ListParagraph"/>
        <w:numPr>
          <w:ilvl w:val="3"/>
          <w:numId w:val="32"/>
        </w:numPr>
        <w:tabs>
          <w:tab w:val="left" w:pos="709"/>
          <w:tab w:val="left" w:pos="1710"/>
        </w:tabs>
        <w:ind w:hanging="1890"/>
        <w:rPr>
          <w:rFonts w:cs="Arial"/>
          <w:b/>
          <w:color w:val="auto"/>
          <w:sz w:val="22"/>
        </w:rPr>
      </w:pPr>
      <w:r w:rsidRPr="005F13E4">
        <w:rPr>
          <w:rFonts w:cs="Arial"/>
          <w:b/>
          <w:color w:val="auto"/>
          <w:sz w:val="22"/>
        </w:rPr>
        <w:t xml:space="preserve"> Main Powerhouse</w:t>
      </w:r>
    </w:p>
    <w:p w:rsidR="003D6100" w:rsidRPr="005F13E4" w:rsidRDefault="003D6100" w:rsidP="003D6100">
      <w:pPr>
        <w:shd w:val="clear" w:color="auto" w:fill="F9F9F9"/>
        <w:spacing w:after="0" w:line="240" w:lineRule="auto"/>
        <w:ind w:left="0" w:firstLine="180"/>
        <w:jc w:val="left"/>
        <w:rPr>
          <w:rFonts w:cs="Arial"/>
          <w:b/>
          <w:color w:val="auto"/>
          <w:sz w:val="22"/>
        </w:rPr>
      </w:pPr>
    </w:p>
    <w:p w:rsidR="005D4FA2" w:rsidRPr="005F13E4" w:rsidRDefault="003D6100" w:rsidP="004438EA">
      <w:pPr>
        <w:pStyle w:val="ListParagraph"/>
        <w:numPr>
          <w:ilvl w:val="0"/>
          <w:numId w:val="38"/>
        </w:numPr>
        <w:rPr>
          <w:rFonts w:cs="Arial"/>
          <w:color w:val="auto"/>
          <w:sz w:val="22"/>
        </w:rPr>
      </w:pPr>
      <w:r w:rsidRPr="005F13E4">
        <w:rPr>
          <w:rFonts w:cs="Arial"/>
          <w:color w:val="auto"/>
          <w:sz w:val="22"/>
        </w:rPr>
        <w:t xml:space="preserve">The </w:t>
      </w:r>
      <w:r w:rsidRPr="005F13E4">
        <w:rPr>
          <w:rFonts w:cs="Arial"/>
          <w:b/>
          <w:color w:val="auto"/>
          <w:sz w:val="22"/>
        </w:rPr>
        <w:t>Main powerhouse</w:t>
      </w:r>
      <w:r w:rsidRPr="005F13E4">
        <w:rPr>
          <w:rFonts w:cs="Arial"/>
          <w:color w:val="auto"/>
          <w:sz w:val="22"/>
        </w:rPr>
        <w:t xml:space="preserve"> will serve as the main Electrical control Facility for all the bui</w:t>
      </w:r>
      <w:r w:rsidR="007E58F6" w:rsidRPr="005F13E4">
        <w:rPr>
          <w:rFonts w:cs="Arial"/>
          <w:color w:val="auto"/>
          <w:sz w:val="22"/>
        </w:rPr>
        <w:t xml:space="preserve">ldings at PSHS-MRC. All the </w:t>
      </w:r>
      <w:r w:rsidR="005D4FA2" w:rsidRPr="005F13E4">
        <w:rPr>
          <w:rFonts w:cs="Arial"/>
          <w:color w:val="auto"/>
          <w:sz w:val="22"/>
        </w:rPr>
        <w:t>Electrical Circuit Breakers</w:t>
      </w:r>
      <w:r w:rsidRPr="005F13E4">
        <w:rPr>
          <w:rFonts w:cs="Arial"/>
          <w:color w:val="auto"/>
          <w:sz w:val="22"/>
        </w:rPr>
        <w:t xml:space="preserve"> per building, automatic transfer switch, </w:t>
      </w:r>
      <w:r w:rsidR="005D4FA2" w:rsidRPr="005F13E4">
        <w:rPr>
          <w:rFonts w:cs="Arial"/>
          <w:color w:val="auto"/>
          <w:sz w:val="22"/>
        </w:rPr>
        <w:t xml:space="preserve">and </w:t>
      </w:r>
      <w:r w:rsidRPr="005F13E4">
        <w:rPr>
          <w:rFonts w:cs="Arial"/>
          <w:color w:val="auto"/>
          <w:sz w:val="22"/>
        </w:rPr>
        <w:t>Main Distribution Panel from the main supply</w:t>
      </w:r>
      <w:r w:rsidR="007E58F6" w:rsidRPr="005F13E4">
        <w:rPr>
          <w:rFonts w:cs="Arial"/>
          <w:color w:val="auto"/>
          <w:sz w:val="22"/>
        </w:rPr>
        <w:t xml:space="preserve"> will be place</w:t>
      </w:r>
      <w:r w:rsidR="004B37F9" w:rsidRPr="005F13E4">
        <w:rPr>
          <w:rFonts w:cs="Arial"/>
          <w:color w:val="auto"/>
          <w:sz w:val="22"/>
        </w:rPr>
        <w:t>d</w:t>
      </w:r>
      <w:r w:rsidR="007E58F6" w:rsidRPr="005F13E4">
        <w:rPr>
          <w:rFonts w:cs="Arial"/>
          <w:color w:val="auto"/>
          <w:sz w:val="22"/>
        </w:rPr>
        <w:t xml:space="preserve"> in the designated EE room</w:t>
      </w:r>
      <w:r w:rsidR="0006134D" w:rsidRPr="005F13E4">
        <w:rPr>
          <w:rFonts w:cs="Arial"/>
          <w:color w:val="auto"/>
          <w:sz w:val="22"/>
        </w:rPr>
        <w:t xml:space="preserve"> inside the powerhouse</w:t>
      </w:r>
      <w:r w:rsidR="005D4FA2" w:rsidRPr="005F13E4">
        <w:rPr>
          <w:rFonts w:cs="Arial"/>
          <w:color w:val="auto"/>
          <w:sz w:val="22"/>
        </w:rPr>
        <w:t xml:space="preserve">. </w:t>
      </w:r>
    </w:p>
    <w:p w:rsidR="00303458" w:rsidRPr="005F13E4" w:rsidRDefault="00303458" w:rsidP="00303458">
      <w:pPr>
        <w:pStyle w:val="ListParagraph"/>
        <w:ind w:left="2880" w:firstLine="0"/>
        <w:rPr>
          <w:rFonts w:eastAsia="Times New Roman" w:cs="Arial"/>
          <w:color w:val="auto"/>
          <w:sz w:val="22"/>
        </w:rPr>
      </w:pPr>
    </w:p>
    <w:p w:rsidR="00303458" w:rsidRPr="005F13E4" w:rsidRDefault="00303458" w:rsidP="004438EA">
      <w:pPr>
        <w:pStyle w:val="ListParagraph"/>
        <w:numPr>
          <w:ilvl w:val="2"/>
          <w:numId w:val="37"/>
        </w:numPr>
        <w:ind w:left="3510"/>
        <w:rPr>
          <w:rFonts w:cs="Arial"/>
          <w:color w:val="auto"/>
          <w:sz w:val="22"/>
        </w:rPr>
      </w:pPr>
      <w:r w:rsidRPr="005F13E4">
        <w:rPr>
          <w:rFonts w:eastAsia="Times New Roman" w:cs="Arial"/>
          <w:b/>
          <w:color w:val="auto"/>
          <w:sz w:val="22"/>
        </w:rPr>
        <w:t>Electrical works</w:t>
      </w:r>
      <w:r w:rsidRPr="005F13E4">
        <w:rPr>
          <w:rFonts w:eastAsia="Times New Roman" w:cs="Arial"/>
          <w:color w:val="auto"/>
          <w:sz w:val="22"/>
        </w:rPr>
        <w:t xml:space="preserve"> - P</w:t>
      </w:r>
      <w:r w:rsidR="005D4FA2" w:rsidRPr="005F13E4">
        <w:rPr>
          <w:rFonts w:eastAsia="Times New Roman" w:cs="Arial"/>
          <w:color w:val="auto"/>
          <w:sz w:val="22"/>
        </w:rPr>
        <w:t xml:space="preserve">ower house should be well illuminated and the design of the installation of the </w:t>
      </w:r>
      <w:r w:rsidR="005D4FA2" w:rsidRPr="005F13E4">
        <w:rPr>
          <w:rFonts w:eastAsia="Times New Roman" w:cs="Arial"/>
          <w:color w:val="auto"/>
          <w:sz w:val="22"/>
        </w:rPr>
        <w:lastRenderedPageBreak/>
        <w:t xml:space="preserve">electrical panel board, pipes, fittings, boxes, wires, outlet and fixtures should be based on the Philippine Electrical Code. </w:t>
      </w:r>
    </w:p>
    <w:p w:rsidR="00303458" w:rsidRPr="005F13E4" w:rsidRDefault="00303458" w:rsidP="004438EA">
      <w:pPr>
        <w:pStyle w:val="ListParagraph"/>
        <w:numPr>
          <w:ilvl w:val="2"/>
          <w:numId w:val="37"/>
        </w:numPr>
        <w:ind w:left="3510"/>
        <w:rPr>
          <w:rFonts w:cs="Arial"/>
          <w:color w:val="auto"/>
          <w:sz w:val="22"/>
        </w:rPr>
      </w:pPr>
      <w:r w:rsidRPr="005F13E4">
        <w:rPr>
          <w:rFonts w:eastAsia="Times New Roman" w:cs="Arial"/>
          <w:b/>
          <w:color w:val="auto"/>
          <w:sz w:val="22"/>
        </w:rPr>
        <w:t xml:space="preserve">Architectural Works </w:t>
      </w:r>
      <w:r w:rsidRPr="005F13E4">
        <w:rPr>
          <w:rFonts w:eastAsia="Times New Roman" w:cs="Arial"/>
          <w:color w:val="auto"/>
          <w:sz w:val="22"/>
        </w:rPr>
        <w:t xml:space="preserve">- </w:t>
      </w:r>
      <w:r w:rsidR="005D4FA2" w:rsidRPr="005F13E4">
        <w:rPr>
          <w:rFonts w:eastAsia="Times New Roman" w:cs="Arial"/>
          <w:color w:val="auto"/>
          <w:sz w:val="22"/>
        </w:rPr>
        <w:t xml:space="preserve">The flooring of the power house should be painted with the approved color of industrial epoxy paint. Ceiling works – the ceiling of the power house should be metal furring framing with hanger accessories and 12mm gypsum moisture resistant or fire retardant board. Provide also a Fire Rated Doors for the Main Door will be a Double Door and for the EE room will be a single door. </w:t>
      </w:r>
    </w:p>
    <w:p w:rsidR="00303458" w:rsidRPr="005F13E4" w:rsidRDefault="00303458" w:rsidP="004438EA">
      <w:pPr>
        <w:pStyle w:val="ListParagraph"/>
        <w:numPr>
          <w:ilvl w:val="2"/>
          <w:numId w:val="37"/>
        </w:numPr>
        <w:ind w:left="3510"/>
        <w:rPr>
          <w:rFonts w:cs="Arial"/>
          <w:color w:val="auto"/>
          <w:sz w:val="22"/>
        </w:rPr>
      </w:pPr>
      <w:r w:rsidRPr="005F13E4">
        <w:rPr>
          <w:rFonts w:eastAsia="Times New Roman" w:cs="Arial"/>
          <w:b/>
          <w:color w:val="auto"/>
          <w:sz w:val="22"/>
        </w:rPr>
        <w:t xml:space="preserve">Mechanical works </w:t>
      </w:r>
      <w:r w:rsidR="001B3015" w:rsidRPr="005F13E4">
        <w:rPr>
          <w:rFonts w:eastAsia="Times New Roman" w:cs="Arial"/>
          <w:color w:val="auto"/>
          <w:sz w:val="22"/>
        </w:rPr>
        <w:t>–</w:t>
      </w:r>
      <w:r w:rsidRPr="005F13E4">
        <w:rPr>
          <w:rFonts w:eastAsia="Times New Roman" w:cs="Arial"/>
          <w:color w:val="auto"/>
          <w:sz w:val="22"/>
        </w:rPr>
        <w:t xml:space="preserve"> </w:t>
      </w:r>
      <w:r w:rsidR="00BC3265" w:rsidRPr="005F13E4">
        <w:rPr>
          <w:rFonts w:eastAsia="Times New Roman" w:cs="Arial"/>
          <w:color w:val="auto"/>
          <w:sz w:val="22"/>
        </w:rPr>
        <w:t>The contractor shall</w:t>
      </w:r>
      <w:r w:rsidR="001B3015" w:rsidRPr="005F13E4">
        <w:rPr>
          <w:rFonts w:eastAsia="Times New Roman" w:cs="Arial"/>
          <w:color w:val="auto"/>
          <w:sz w:val="22"/>
        </w:rPr>
        <w:t xml:space="preserve"> provide</w:t>
      </w:r>
      <w:r w:rsidR="00BC3265" w:rsidRPr="005F13E4">
        <w:rPr>
          <w:rFonts w:eastAsia="Times New Roman" w:cs="Arial"/>
          <w:color w:val="auto"/>
          <w:sz w:val="22"/>
        </w:rPr>
        <w:t xml:space="preserve"> a Fire Protection system</w:t>
      </w:r>
      <w:r w:rsidR="005D4FA2" w:rsidRPr="005F13E4">
        <w:rPr>
          <w:rFonts w:eastAsia="Times New Roman" w:cs="Arial"/>
          <w:color w:val="auto"/>
          <w:sz w:val="22"/>
        </w:rPr>
        <w:t xml:space="preserve"> and a dr</w:t>
      </w:r>
      <w:r w:rsidR="001B3015" w:rsidRPr="005F13E4">
        <w:rPr>
          <w:rFonts w:eastAsia="Times New Roman" w:cs="Arial"/>
          <w:color w:val="auto"/>
          <w:sz w:val="22"/>
        </w:rPr>
        <w:t xml:space="preserve">ainage system for </w:t>
      </w:r>
      <w:r w:rsidR="00BC3265" w:rsidRPr="005F13E4">
        <w:rPr>
          <w:rFonts w:eastAsia="Times New Roman" w:cs="Arial"/>
          <w:color w:val="auto"/>
          <w:sz w:val="22"/>
        </w:rPr>
        <w:t xml:space="preserve">the </w:t>
      </w:r>
      <w:r w:rsidR="001B3015" w:rsidRPr="005F13E4">
        <w:rPr>
          <w:rFonts w:eastAsia="Times New Roman" w:cs="Arial"/>
          <w:color w:val="auto"/>
          <w:sz w:val="22"/>
        </w:rPr>
        <w:t>safety of these</w:t>
      </w:r>
      <w:r w:rsidR="005D4FA2" w:rsidRPr="005F13E4">
        <w:rPr>
          <w:rFonts w:eastAsia="Times New Roman" w:cs="Arial"/>
          <w:color w:val="auto"/>
          <w:sz w:val="22"/>
        </w:rPr>
        <w:t xml:space="preserve"> facilities. </w:t>
      </w:r>
    </w:p>
    <w:p w:rsidR="005D4FA2" w:rsidRPr="005F13E4" w:rsidRDefault="00303458" w:rsidP="004438EA">
      <w:pPr>
        <w:pStyle w:val="ListParagraph"/>
        <w:numPr>
          <w:ilvl w:val="2"/>
          <w:numId w:val="37"/>
        </w:numPr>
        <w:ind w:left="3510"/>
        <w:rPr>
          <w:rFonts w:cs="Arial"/>
          <w:color w:val="auto"/>
          <w:sz w:val="22"/>
        </w:rPr>
      </w:pPr>
      <w:r w:rsidRPr="005F13E4">
        <w:rPr>
          <w:rFonts w:eastAsia="Times New Roman" w:cs="Arial"/>
          <w:b/>
          <w:color w:val="auto"/>
          <w:sz w:val="22"/>
        </w:rPr>
        <w:t xml:space="preserve">Structural works </w:t>
      </w:r>
      <w:r w:rsidRPr="005F13E4">
        <w:rPr>
          <w:rFonts w:eastAsia="Times New Roman" w:cs="Arial"/>
          <w:color w:val="auto"/>
          <w:sz w:val="22"/>
        </w:rPr>
        <w:t>-</w:t>
      </w:r>
      <w:r w:rsidR="005D4FA2" w:rsidRPr="005F13E4">
        <w:rPr>
          <w:rFonts w:eastAsia="Times New Roman" w:cs="Arial"/>
          <w:color w:val="auto"/>
          <w:sz w:val="22"/>
        </w:rPr>
        <w:t xml:space="preserve"> Due to slope of the existing earth surface from the perimeter fence to the location of the concrete pede</w:t>
      </w:r>
      <w:r w:rsidR="001B3015" w:rsidRPr="005F13E4">
        <w:rPr>
          <w:rFonts w:eastAsia="Times New Roman" w:cs="Arial"/>
          <w:color w:val="auto"/>
          <w:sz w:val="22"/>
        </w:rPr>
        <w:t>stal and the main powerhouse, the Main Powerhouse and concrete pedestal</w:t>
      </w:r>
      <w:r w:rsidR="005D4FA2" w:rsidRPr="005F13E4">
        <w:rPr>
          <w:rFonts w:eastAsia="Times New Roman" w:cs="Arial"/>
          <w:color w:val="auto"/>
          <w:sz w:val="22"/>
        </w:rPr>
        <w:t xml:space="preserve"> shall be elevated and the perimeter of the location shall have a Slope protection. Perimeter wall shall </w:t>
      </w:r>
      <w:r w:rsidR="001B3015" w:rsidRPr="005F13E4">
        <w:rPr>
          <w:rFonts w:eastAsia="Times New Roman" w:cs="Arial"/>
          <w:color w:val="auto"/>
          <w:sz w:val="22"/>
        </w:rPr>
        <w:t xml:space="preserve">be </w:t>
      </w:r>
      <w:r w:rsidR="005D4FA2" w:rsidRPr="005F13E4">
        <w:rPr>
          <w:rFonts w:eastAsia="Times New Roman" w:cs="Arial"/>
          <w:color w:val="auto"/>
          <w:sz w:val="22"/>
        </w:rPr>
        <w:t>construct</w:t>
      </w:r>
      <w:r w:rsidR="001B3015" w:rsidRPr="005F13E4">
        <w:rPr>
          <w:rFonts w:eastAsia="Times New Roman" w:cs="Arial"/>
          <w:color w:val="auto"/>
          <w:sz w:val="22"/>
        </w:rPr>
        <w:t>ed</w:t>
      </w:r>
      <w:r w:rsidR="005D4FA2" w:rsidRPr="005F13E4">
        <w:rPr>
          <w:rFonts w:eastAsia="Times New Roman" w:cs="Arial"/>
          <w:color w:val="auto"/>
          <w:sz w:val="22"/>
        </w:rPr>
        <w:t xml:space="preserve"> around the perimeter of the location of the main powerhouse and the concrete pedestal </w:t>
      </w:r>
      <w:r w:rsidR="005D4FA2" w:rsidRPr="005F13E4">
        <w:rPr>
          <w:rFonts w:cs="Arial"/>
          <w:color w:val="auto"/>
          <w:sz w:val="22"/>
        </w:rPr>
        <w:t>(</w:t>
      </w:r>
      <w:r w:rsidR="005D4FA2" w:rsidRPr="005F13E4">
        <w:rPr>
          <w:rFonts w:cs="Arial"/>
          <w:b/>
          <w:color w:val="auto"/>
          <w:sz w:val="22"/>
        </w:rPr>
        <w:t>See the design concept for the location of the main powerhouse and concrete pedestal</w:t>
      </w:r>
      <w:r w:rsidR="005D4FA2" w:rsidRPr="005F13E4">
        <w:rPr>
          <w:rFonts w:cs="Arial"/>
          <w:color w:val="auto"/>
          <w:sz w:val="22"/>
        </w:rPr>
        <w:t>).</w:t>
      </w:r>
    </w:p>
    <w:p w:rsidR="00303458" w:rsidRPr="005F13E4" w:rsidRDefault="00303458" w:rsidP="004438EA">
      <w:pPr>
        <w:pStyle w:val="ListParagraph"/>
        <w:numPr>
          <w:ilvl w:val="2"/>
          <w:numId w:val="37"/>
        </w:numPr>
        <w:ind w:left="3510"/>
        <w:rPr>
          <w:rFonts w:cs="Arial"/>
          <w:color w:val="auto"/>
          <w:sz w:val="22"/>
        </w:rPr>
      </w:pPr>
      <w:r w:rsidRPr="005F13E4">
        <w:rPr>
          <w:rFonts w:cs="Arial"/>
          <w:b/>
          <w:color w:val="auto"/>
          <w:sz w:val="22"/>
        </w:rPr>
        <w:t xml:space="preserve">EE room </w:t>
      </w:r>
      <w:r w:rsidRPr="005F13E4">
        <w:rPr>
          <w:rFonts w:cs="Arial"/>
          <w:color w:val="auto"/>
          <w:sz w:val="22"/>
        </w:rPr>
        <w:t xml:space="preserve">shall </w:t>
      </w:r>
      <w:r w:rsidR="001B3015" w:rsidRPr="005F13E4">
        <w:rPr>
          <w:rFonts w:cs="Arial"/>
          <w:color w:val="auto"/>
          <w:sz w:val="22"/>
        </w:rPr>
        <w:t xml:space="preserve">be </w:t>
      </w:r>
      <w:r w:rsidRPr="005F13E4">
        <w:rPr>
          <w:rFonts w:cs="Arial"/>
          <w:color w:val="auto"/>
          <w:sz w:val="22"/>
        </w:rPr>
        <w:t>enclose</w:t>
      </w:r>
      <w:r w:rsidR="001B3015" w:rsidRPr="005F13E4">
        <w:rPr>
          <w:rFonts w:cs="Arial"/>
          <w:color w:val="auto"/>
          <w:sz w:val="22"/>
        </w:rPr>
        <w:t>d</w:t>
      </w:r>
      <w:r w:rsidRPr="005F13E4">
        <w:rPr>
          <w:rFonts w:cs="Arial"/>
          <w:color w:val="auto"/>
          <w:sz w:val="22"/>
        </w:rPr>
        <w:t xml:space="preserve"> by a concrete wall with proper </w:t>
      </w:r>
      <w:r w:rsidR="00BF0865" w:rsidRPr="005F13E4">
        <w:rPr>
          <w:rFonts w:cs="Arial"/>
          <w:color w:val="auto"/>
          <w:sz w:val="22"/>
        </w:rPr>
        <w:t>ventilation;</w:t>
      </w:r>
      <w:r w:rsidRPr="005F13E4">
        <w:rPr>
          <w:rFonts w:cs="Arial"/>
          <w:color w:val="auto"/>
          <w:sz w:val="22"/>
        </w:rPr>
        <w:t xml:space="preserve"> approximately the dimension of this EE room would be 3m in length, 3m in width and 3m in height. </w:t>
      </w:r>
    </w:p>
    <w:p w:rsidR="004D13CB" w:rsidRPr="005F13E4" w:rsidRDefault="004D13CB" w:rsidP="004438EA">
      <w:pPr>
        <w:pStyle w:val="ListParagraph"/>
        <w:numPr>
          <w:ilvl w:val="2"/>
          <w:numId w:val="37"/>
        </w:numPr>
        <w:ind w:left="3510"/>
        <w:rPr>
          <w:rFonts w:cs="Arial"/>
          <w:color w:val="auto"/>
          <w:sz w:val="22"/>
        </w:rPr>
      </w:pPr>
      <w:r w:rsidRPr="005F13E4">
        <w:rPr>
          <w:rFonts w:cs="Arial"/>
          <w:b/>
          <w:color w:val="auto"/>
          <w:sz w:val="22"/>
        </w:rPr>
        <w:t xml:space="preserve">Storage room </w:t>
      </w:r>
      <w:r w:rsidRPr="005F13E4">
        <w:rPr>
          <w:rFonts w:cs="Arial"/>
          <w:color w:val="auto"/>
          <w:sz w:val="22"/>
        </w:rPr>
        <w:t xml:space="preserve">shall be enclosed by a concrete wall with proper </w:t>
      </w:r>
      <w:r w:rsidR="00BF0865" w:rsidRPr="005F13E4">
        <w:rPr>
          <w:rFonts w:cs="Arial"/>
          <w:color w:val="auto"/>
          <w:sz w:val="22"/>
        </w:rPr>
        <w:t>ventilation;</w:t>
      </w:r>
      <w:r w:rsidRPr="005F13E4">
        <w:rPr>
          <w:rFonts w:cs="Arial"/>
          <w:color w:val="auto"/>
          <w:sz w:val="22"/>
        </w:rPr>
        <w:t xml:space="preserve"> this room will serve as the</w:t>
      </w:r>
      <w:r w:rsidR="00EF763E" w:rsidRPr="005F13E4">
        <w:rPr>
          <w:rFonts w:cs="Arial"/>
          <w:color w:val="auto"/>
          <w:sz w:val="22"/>
        </w:rPr>
        <w:t xml:space="preserve"> storage area for the tools and equipment for the maintenance of this facility.</w:t>
      </w:r>
    </w:p>
    <w:p w:rsidR="00EF763E" w:rsidRPr="005F13E4" w:rsidRDefault="00EF763E" w:rsidP="00EF763E">
      <w:pPr>
        <w:pStyle w:val="ListParagraph"/>
        <w:ind w:left="3510" w:firstLine="0"/>
        <w:rPr>
          <w:rFonts w:cs="Arial"/>
          <w:color w:val="auto"/>
          <w:sz w:val="22"/>
        </w:rPr>
      </w:pPr>
    </w:p>
    <w:p w:rsidR="005D4FA2" w:rsidRPr="005F13E4" w:rsidRDefault="007E58F6" w:rsidP="004438EA">
      <w:pPr>
        <w:pStyle w:val="ListParagraph"/>
        <w:numPr>
          <w:ilvl w:val="2"/>
          <w:numId w:val="37"/>
        </w:numPr>
        <w:ind w:left="3510"/>
        <w:rPr>
          <w:rFonts w:cs="Arial"/>
          <w:color w:val="auto"/>
          <w:sz w:val="22"/>
        </w:rPr>
      </w:pPr>
      <w:r w:rsidRPr="005F13E4">
        <w:rPr>
          <w:rFonts w:cs="Arial"/>
          <w:b/>
          <w:color w:val="auto"/>
          <w:sz w:val="22"/>
        </w:rPr>
        <w:t>S</w:t>
      </w:r>
      <w:r w:rsidR="000F733D" w:rsidRPr="005F13E4">
        <w:rPr>
          <w:rFonts w:cs="Arial"/>
          <w:b/>
          <w:color w:val="auto"/>
          <w:sz w:val="22"/>
        </w:rPr>
        <w:t>tandby generators</w:t>
      </w:r>
      <w:r w:rsidR="000F733D" w:rsidRPr="005F13E4">
        <w:rPr>
          <w:rFonts w:cs="Arial"/>
          <w:color w:val="auto"/>
          <w:sz w:val="22"/>
        </w:rPr>
        <w:t xml:space="preserve"> </w:t>
      </w:r>
      <w:r w:rsidR="00B31035" w:rsidRPr="005F13E4">
        <w:rPr>
          <w:rFonts w:cs="Arial"/>
          <w:color w:val="auto"/>
          <w:sz w:val="22"/>
        </w:rPr>
        <w:t>shall</w:t>
      </w:r>
      <w:r w:rsidRPr="005F13E4">
        <w:rPr>
          <w:rFonts w:cs="Arial"/>
          <w:color w:val="auto"/>
          <w:sz w:val="22"/>
        </w:rPr>
        <w:t xml:space="preserve"> be placed</w:t>
      </w:r>
      <w:r w:rsidR="003D6100" w:rsidRPr="005F13E4">
        <w:rPr>
          <w:rFonts w:cs="Arial"/>
          <w:color w:val="auto"/>
          <w:sz w:val="22"/>
        </w:rPr>
        <w:t xml:space="preserve"> in this </w:t>
      </w:r>
      <w:r w:rsidRPr="005F13E4">
        <w:rPr>
          <w:rFonts w:cs="Arial"/>
          <w:color w:val="auto"/>
          <w:sz w:val="22"/>
        </w:rPr>
        <w:t xml:space="preserve">main </w:t>
      </w:r>
      <w:r w:rsidR="003D6100" w:rsidRPr="005F13E4">
        <w:rPr>
          <w:rFonts w:cs="Arial"/>
          <w:color w:val="auto"/>
          <w:sz w:val="22"/>
        </w:rPr>
        <w:t>power house.</w:t>
      </w:r>
      <w:r w:rsidR="003D6100" w:rsidRPr="005F13E4">
        <w:rPr>
          <w:rFonts w:eastAsia="Times New Roman" w:cs="Arial"/>
          <w:color w:val="auto"/>
          <w:sz w:val="22"/>
        </w:rPr>
        <w:t xml:space="preserve"> </w:t>
      </w:r>
    </w:p>
    <w:p w:rsidR="003D6100" w:rsidRPr="005F13E4" w:rsidRDefault="003D6100" w:rsidP="006E6079">
      <w:pPr>
        <w:pStyle w:val="ListParagraph"/>
        <w:shd w:val="clear" w:color="auto" w:fill="F9F9F9"/>
        <w:spacing w:after="0" w:line="240" w:lineRule="auto"/>
        <w:ind w:left="1710" w:firstLine="540"/>
        <w:rPr>
          <w:rFonts w:cs="Arial"/>
          <w:color w:val="auto"/>
          <w:sz w:val="22"/>
        </w:rPr>
      </w:pPr>
    </w:p>
    <w:p w:rsidR="003D6100" w:rsidRPr="005F13E4" w:rsidRDefault="003D6100" w:rsidP="003D6100">
      <w:pPr>
        <w:pStyle w:val="ListParagraph"/>
        <w:shd w:val="clear" w:color="auto" w:fill="F9F9F9"/>
        <w:spacing w:after="0" w:line="240" w:lineRule="auto"/>
        <w:ind w:left="360" w:firstLine="360"/>
        <w:rPr>
          <w:rFonts w:eastAsia="Times New Roman" w:cs="Arial"/>
          <w:color w:val="auto"/>
          <w:sz w:val="22"/>
        </w:rPr>
      </w:pPr>
    </w:p>
    <w:p w:rsidR="003D6100" w:rsidRPr="005F13E4" w:rsidRDefault="003D6100" w:rsidP="003D6100">
      <w:pPr>
        <w:tabs>
          <w:tab w:val="left" w:pos="709"/>
        </w:tabs>
        <w:ind w:left="0" w:firstLine="0"/>
        <w:rPr>
          <w:rFonts w:cs="Arial"/>
          <w:color w:val="auto"/>
          <w:sz w:val="22"/>
        </w:rPr>
      </w:pPr>
    </w:p>
    <w:p w:rsidR="003D6100" w:rsidRPr="005F13E4" w:rsidRDefault="003D6100" w:rsidP="0043730F">
      <w:pPr>
        <w:pStyle w:val="ListParagraph"/>
        <w:numPr>
          <w:ilvl w:val="3"/>
          <w:numId w:val="32"/>
        </w:numPr>
        <w:tabs>
          <w:tab w:val="left" w:pos="709"/>
        </w:tabs>
        <w:ind w:left="1800" w:hanging="450"/>
        <w:rPr>
          <w:rFonts w:cs="Arial"/>
          <w:b/>
          <w:color w:val="auto"/>
          <w:sz w:val="22"/>
        </w:rPr>
      </w:pPr>
      <w:r w:rsidRPr="005F13E4">
        <w:rPr>
          <w:rFonts w:cs="Arial"/>
          <w:b/>
          <w:color w:val="auto"/>
          <w:sz w:val="22"/>
        </w:rPr>
        <w:t>Concrete Service Entrance and Concrete pedestal</w:t>
      </w:r>
    </w:p>
    <w:p w:rsidR="003D6100" w:rsidRPr="005F13E4" w:rsidRDefault="003D6100" w:rsidP="003D6100">
      <w:pPr>
        <w:pStyle w:val="ListParagraph"/>
        <w:tabs>
          <w:tab w:val="left" w:pos="709"/>
        </w:tabs>
        <w:ind w:firstLine="0"/>
        <w:rPr>
          <w:rFonts w:cs="Arial"/>
          <w:color w:val="auto"/>
          <w:sz w:val="22"/>
        </w:rPr>
      </w:pPr>
    </w:p>
    <w:p w:rsidR="003D6100" w:rsidRPr="005F13E4" w:rsidRDefault="003D6100" w:rsidP="004D13CB">
      <w:pPr>
        <w:pStyle w:val="ListParagraph"/>
        <w:ind w:left="1710" w:firstLine="450"/>
        <w:rPr>
          <w:rFonts w:cs="Arial"/>
          <w:color w:val="auto"/>
          <w:sz w:val="22"/>
        </w:rPr>
      </w:pPr>
      <w:r w:rsidRPr="005F13E4">
        <w:rPr>
          <w:rFonts w:cs="Arial"/>
          <w:color w:val="auto"/>
          <w:sz w:val="22"/>
        </w:rPr>
        <w:t xml:space="preserve">The concrete service entrance will be the main post which the electricity </w:t>
      </w:r>
      <w:r w:rsidR="00DB526E" w:rsidRPr="005F13E4">
        <w:rPr>
          <w:rFonts w:cs="Arial"/>
          <w:color w:val="auto"/>
          <w:sz w:val="22"/>
        </w:rPr>
        <w:t xml:space="preserve">supply </w:t>
      </w:r>
      <w:r w:rsidRPr="005F13E4">
        <w:rPr>
          <w:rFonts w:cs="Arial"/>
          <w:color w:val="auto"/>
          <w:sz w:val="22"/>
        </w:rPr>
        <w:t xml:space="preserve">provider will tap then it will be connected to the main concrete pedestal. This main concrete pedestal </w:t>
      </w:r>
      <w:r w:rsidR="004D13CB" w:rsidRPr="005F13E4">
        <w:rPr>
          <w:rFonts w:cs="Arial"/>
          <w:color w:val="auto"/>
          <w:sz w:val="22"/>
        </w:rPr>
        <w:t>where the Transformers, Main Electrical C</w:t>
      </w:r>
      <w:r w:rsidR="0009171B" w:rsidRPr="005F13E4">
        <w:rPr>
          <w:rFonts w:cs="Arial"/>
          <w:color w:val="auto"/>
          <w:sz w:val="22"/>
        </w:rPr>
        <w:t>ontrol Board</w:t>
      </w:r>
      <w:r w:rsidRPr="005F13E4">
        <w:rPr>
          <w:rFonts w:cs="Arial"/>
          <w:color w:val="auto"/>
          <w:sz w:val="22"/>
        </w:rPr>
        <w:t>, and the Main Ele</w:t>
      </w:r>
      <w:r w:rsidR="0048582E" w:rsidRPr="005F13E4">
        <w:rPr>
          <w:rFonts w:cs="Arial"/>
          <w:color w:val="auto"/>
          <w:sz w:val="22"/>
        </w:rPr>
        <w:t xml:space="preserve">ctric meter for the PSHS – MRC </w:t>
      </w:r>
      <w:r w:rsidRPr="005F13E4">
        <w:rPr>
          <w:rFonts w:cs="Arial"/>
          <w:color w:val="auto"/>
          <w:sz w:val="22"/>
        </w:rPr>
        <w:t>will be placed. It is also the main tapping point from the main elect</w:t>
      </w:r>
      <w:r w:rsidR="0048582E" w:rsidRPr="005F13E4">
        <w:rPr>
          <w:rFonts w:cs="Arial"/>
          <w:color w:val="auto"/>
          <w:sz w:val="22"/>
        </w:rPr>
        <w:t xml:space="preserve">rical supply to Main Powerhouse. </w:t>
      </w:r>
      <w:r w:rsidRPr="005F13E4">
        <w:rPr>
          <w:rFonts w:cs="Arial"/>
          <w:color w:val="auto"/>
          <w:sz w:val="22"/>
        </w:rPr>
        <w:t>For the dimension of this concrete pedestal it shall accommodate at least 6 single phase transformer for provision for future additional loads for this campus (</w:t>
      </w:r>
      <w:r w:rsidRPr="005F13E4">
        <w:rPr>
          <w:rFonts w:cs="Arial"/>
          <w:b/>
          <w:color w:val="auto"/>
          <w:sz w:val="22"/>
        </w:rPr>
        <w:t>See the design concept for the location of the stub – outs</w:t>
      </w:r>
      <w:r w:rsidRPr="005F13E4">
        <w:rPr>
          <w:rFonts w:cs="Arial"/>
          <w:color w:val="auto"/>
          <w:sz w:val="22"/>
        </w:rPr>
        <w:t xml:space="preserve">). </w:t>
      </w:r>
      <w:r w:rsidR="0098323B" w:rsidRPr="005F13E4">
        <w:rPr>
          <w:rFonts w:cs="Arial"/>
          <w:color w:val="auto"/>
          <w:sz w:val="22"/>
        </w:rPr>
        <w:t>The main concrete pedestal will be</w:t>
      </w:r>
      <w:r w:rsidR="004E06BF" w:rsidRPr="005F13E4">
        <w:rPr>
          <w:rFonts w:cs="Arial"/>
          <w:color w:val="auto"/>
          <w:sz w:val="22"/>
        </w:rPr>
        <w:t xml:space="preserve"> place near the Main Powerhouse, for the security and safety of the two structure provide a perimeter wall and a slope protection because it was located in the lower part of the existing earth soil surface (</w:t>
      </w:r>
      <w:r w:rsidR="004E06BF" w:rsidRPr="005F13E4">
        <w:rPr>
          <w:rFonts w:cs="Arial"/>
          <w:b/>
          <w:color w:val="auto"/>
          <w:sz w:val="22"/>
        </w:rPr>
        <w:t xml:space="preserve">See the design concept for the location of the </w:t>
      </w:r>
      <w:r w:rsidR="00D55DA0" w:rsidRPr="005F13E4">
        <w:rPr>
          <w:rFonts w:cs="Arial"/>
          <w:b/>
          <w:color w:val="auto"/>
          <w:sz w:val="22"/>
        </w:rPr>
        <w:t>main powerhouse and concrete pedestal</w:t>
      </w:r>
      <w:r w:rsidR="004E06BF" w:rsidRPr="005F13E4">
        <w:rPr>
          <w:rFonts w:cs="Arial"/>
          <w:color w:val="auto"/>
          <w:sz w:val="22"/>
        </w:rPr>
        <w:t>).</w:t>
      </w:r>
    </w:p>
    <w:p w:rsidR="003D6100" w:rsidRPr="005F13E4" w:rsidRDefault="003D6100" w:rsidP="003D6100">
      <w:pPr>
        <w:tabs>
          <w:tab w:val="left" w:pos="709"/>
        </w:tabs>
        <w:ind w:left="0" w:firstLine="0"/>
        <w:rPr>
          <w:rFonts w:cs="Arial"/>
          <w:color w:val="auto"/>
          <w:sz w:val="22"/>
        </w:rPr>
      </w:pPr>
    </w:p>
    <w:p w:rsidR="00B17BED" w:rsidRPr="005F13E4" w:rsidRDefault="00B17BED" w:rsidP="003D6100">
      <w:pPr>
        <w:tabs>
          <w:tab w:val="left" w:pos="709"/>
        </w:tabs>
        <w:ind w:left="0" w:firstLine="0"/>
        <w:rPr>
          <w:rFonts w:cs="Arial"/>
          <w:color w:val="auto"/>
          <w:sz w:val="22"/>
        </w:rPr>
      </w:pPr>
    </w:p>
    <w:p w:rsidR="00B17BED" w:rsidRPr="005F13E4" w:rsidRDefault="00B17BED" w:rsidP="003D6100">
      <w:pPr>
        <w:tabs>
          <w:tab w:val="left" w:pos="709"/>
        </w:tabs>
        <w:ind w:left="0" w:firstLine="0"/>
        <w:rPr>
          <w:rFonts w:cs="Arial"/>
          <w:color w:val="auto"/>
          <w:sz w:val="22"/>
        </w:rPr>
      </w:pPr>
    </w:p>
    <w:p w:rsidR="003D6100" w:rsidRPr="005F13E4" w:rsidRDefault="003D6100" w:rsidP="00716AEA">
      <w:pPr>
        <w:pStyle w:val="ListParagraph"/>
        <w:tabs>
          <w:tab w:val="left" w:pos="709"/>
          <w:tab w:val="left" w:pos="1440"/>
        </w:tabs>
        <w:ind w:left="1890" w:hanging="450"/>
        <w:rPr>
          <w:rFonts w:cs="Arial"/>
          <w:b/>
          <w:color w:val="auto"/>
          <w:sz w:val="22"/>
        </w:rPr>
      </w:pPr>
      <w:r w:rsidRPr="005F13E4">
        <w:rPr>
          <w:rFonts w:cs="Arial"/>
          <w:b/>
          <w:color w:val="auto"/>
          <w:sz w:val="22"/>
        </w:rPr>
        <w:t xml:space="preserve">5.     Electrical Manholes </w:t>
      </w:r>
    </w:p>
    <w:p w:rsidR="003D6100" w:rsidRPr="005F13E4" w:rsidRDefault="003D6100" w:rsidP="003D6100">
      <w:pPr>
        <w:pStyle w:val="ListParagraph"/>
        <w:tabs>
          <w:tab w:val="left" w:pos="709"/>
        </w:tabs>
        <w:ind w:firstLine="0"/>
        <w:rPr>
          <w:rFonts w:cs="Arial"/>
          <w:color w:val="auto"/>
          <w:sz w:val="22"/>
        </w:rPr>
      </w:pPr>
    </w:p>
    <w:p w:rsidR="009F5EDB" w:rsidRPr="005F13E4" w:rsidRDefault="0051736C" w:rsidP="00B17BED">
      <w:pPr>
        <w:tabs>
          <w:tab w:val="left" w:pos="709"/>
        </w:tabs>
        <w:ind w:left="1710" w:firstLine="450"/>
        <w:rPr>
          <w:rFonts w:cs="Arial"/>
          <w:color w:val="auto"/>
          <w:sz w:val="22"/>
        </w:rPr>
      </w:pPr>
      <w:r w:rsidRPr="005F13E4">
        <w:rPr>
          <w:rFonts w:cs="Arial"/>
          <w:color w:val="auto"/>
          <w:sz w:val="22"/>
        </w:rPr>
        <w:t xml:space="preserve">These Electrical </w:t>
      </w:r>
      <w:r w:rsidR="003D6100" w:rsidRPr="005F13E4">
        <w:rPr>
          <w:rFonts w:cs="Arial"/>
          <w:color w:val="auto"/>
          <w:sz w:val="22"/>
        </w:rPr>
        <w:t>manholes will be the service manholes for the maintenance of the underground Electrical distribution system connected from the main supply to concrete pedestal to main powerhouse and from the main powerhouse to the main stub out per building. This Electrical manholes has a two design concept the two way manhole and the three way manhole, for the three way manhole it will be the main stub – out of the buildings while the two way manhole will be the service manhole of the underground cabling raceway from the powerhouse to every stub – outs (</w:t>
      </w:r>
      <w:r w:rsidR="003D6100" w:rsidRPr="005F13E4">
        <w:rPr>
          <w:rFonts w:cs="Arial"/>
          <w:b/>
          <w:color w:val="auto"/>
          <w:sz w:val="22"/>
        </w:rPr>
        <w:t>See the location of the manholes and stub – outs in the design concept)</w:t>
      </w:r>
      <w:r w:rsidR="00B17BED" w:rsidRPr="005F13E4">
        <w:rPr>
          <w:rFonts w:cs="Arial"/>
          <w:color w:val="auto"/>
          <w:sz w:val="22"/>
        </w:rPr>
        <w:t xml:space="preserve">. </w:t>
      </w:r>
    </w:p>
    <w:p w:rsidR="003D6100" w:rsidRPr="005F13E4" w:rsidRDefault="003D6100" w:rsidP="003D6100">
      <w:pPr>
        <w:tabs>
          <w:tab w:val="left" w:pos="709"/>
        </w:tabs>
        <w:ind w:left="0" w:firstLine="0"/>
        <w:rPr>
          <w:rFonts w:cs="Arial"/>
          <w:color w:val="auto"/>
          <w:sz w:val="22"/>
        </w:rPr>
      </w:pPr>
    </w:p>
    <w:p w:rsidR="003D6100" w:rsidRPr="005F13E4" w:rsidRDefault="003D6100" w:rsidP="0043730F">
      <w:pPr>
        <w:pStyle w:val="ListParagraph"/>
        <w:numPr>
          <w:ilvl w:val="0"/>
          <w:numId w:val="34"/>
        </w:numPr>
        <w:tabs>
          <w:tab w:val="left" w:pos="709"/>
        </w:tabs>
        <w:rPr>
          <w:rFonts w:cs="Arial"/>
          <w:b/>
          <w:color w:val="auto"/>
          <w:sz w:val="22"/>
        </w:rPr>
      </w:pPr>
      <w:r w:rsidRPr="005F13E4">
        <w:rPr>
          <w:rFonts w:cs="Arial"/>
          <w:b/>
          <w:color w:val="auto"/>
          <w:sz w:val="22"/>
        </w:rPr>
        <w:t xml:space="preserve">  Auxiliary Hand holes</w:t>
      </w:r>
    </w:p>
    <w:p w:rsidR="003D6100" w:rsidRPr="005F13E4" w:rsidRDefault="003D6100" w:rsidP="003D6100">
      <w:pPr>
        <w:pStyle w:val="ListParagraph"/>
        <w:tabs>
          <w:tab w:val="left" w:pos="709"/>
        </w:tabs>
        <w:ind w:left="360" w:firstLine="180"/>
        <w:rPr>
          <w:rFonts w:cs="Arial"/>
          <w:b/>
          <w:color w:val="auto"/>
          <w:sz w:val="22"/>
        </w:rPr>
      </w:pPr>
    </w:p>
    <w:p w:rsidR="003D6100" w:rsidRPr="005F13E4" w:rsidRDefault="003D6100" w:rsidP="00EE78CD">
      <w:pPr>
        <w:tabs>
          <w:tab w:val="left" w:pos="709"/>
        </w:tabs>
        <w:ind w:left="1710" w:firstLine="270"/>
        <w:rPr>
          <w:rFonts w:cs="Arial"/>
          <w:color w:val="auto"/>
          <w:sz w:val="22"/>
        </w:rPr>
      </w:pPr>
      <w:r w:rsidRPr="005F13E4">
        <w:rPr>
          <w:rFonts w:cs="Arial"/>
          <w:color w:val="auto"/>
          <w:sz w:val="22"/>
        </w:rPr>
        <w:tab/>
        <w:t>The Auxiliary Hand holes will be the service hand hole for the maintenance of the underground Auxiliary distribution system for Telephone, WAN, LAN, and Public Address system from the main server room to stub – outs per buildings (</w:t>
      </w:r>
      <w:r w:rsidRPr="005F13E4">
        <w:rPr>
          <w:rFonts w:cs="Arial"/>
          <w:b/>
          <w:color w:val="auto"/>
          <w:sz w:val="22"/>
        </w:rPr>
        <w:t>See the location of the manholes and st</w:t>
      </w:r>
      <w:r w:rsidR="00EE78CD" w:rsidRPr="005F13E4">
        <w:rPr>
          <w:rFonts w:cs="Arial"/>
          <w:b/>
          <w:color w:val="auto"/>
          <w:sz w:val="22"/>
        </w:rPr>
        <w:t>ub – outs in the design concept).</w:t>
      </w:r>
    </w:p>
    <w:p w:rsidR="003D6100" w:rsidRPr="005F13E4" w:rsidRDefault="003D6100" w:rsidP="003D6100">
      <w:pPr>
        <w:tabs>
          <w:tab w:val="left" w:pos="709"/>
        </w:tabs>
        <w:ind w:left="0" w:firstLine="0"/>
        <w:rPr>
          <w:rFonts w:cs="Arial"/>
          <w:b/>
          <w:color w:val="auto"/>
          <w:sz w:val="22"/>
        </w:rPr>
      </w:pPr>
    </w:p>
    <w:p w:rsidR="003D6100" w:rsidRPr="005F13E4" w:rsidRDefault="00716AEA" w:rsidP="0043730F">
      <w:pPr>
        <w:pStyle w:val="ListParagraph"/>
        <w:numPr>
          <w:ilvl w:val="0"/>
          <w:numId w:val="34"/>
        </w:numPr>
        <w:tabs>
          <w:tab w:val="left" w:pos="709"/>
        </w:tabs>
        <w:rPr>
          <w:rFonts w:cs="Arial"/>
          <w:b/>
          <w:color w:val="auto"/>
          <w:sz w:val="22"/>
        </w:rPr>
      </w:pPr>
      <w:r w:rsidRPr="005F13E4">
        <w:rPr>
          <w:rFonts w:cs="Arial"/>
          <w:b/>
          <w:color w:val="auto"/>
          <w:sz w:val="22"/>
        </w:rPr>
        <w:t xml:space="preserve"> </w:t>
      </w:r>
      <w:r w:rsidR="003D6100" w:rsidRPr="005F13E4">
        <w:rPr>
          <w:rFonts w:cs="Arial"/>
          <w:b/>
          <w:color w:val="auto"/>
          <w:sz w:val="22"/>
        </w:rPr>
        <w:t xml:space="preserve">Auxiliary Distribution </w:t>
      </w:r>
    </w:p>
    <w:p w:rsidR="003D6100" w:rsidRPr="005F13E4" w:rsidRDefault="003D6100" w:rsidP="003D6100">
      <w:pPr>
        <w:pStyle w:val="ListParagraph"/>
        <w:tabs>
          <w:tab w:val="left" w:pos="709"/>
        </w:tabs>
        <w:ind w:left="540" w:firstLine="0"/>
        <w:rPr>
          <w:rFonts w:cs="Arial"/>
          <w:b/>
          <w:color w:val="auto"/>
          <w:sz w:val="22"/>
        </w:rPr>
      </w:pPr>
    </w:p>
    <w:p w:rsidR="003D6100" w:rsidRPr="005F13E4" w:rsidRDefault="003D6100" w:rsidP="00111B90">
      <w:pPr>
        <w:pStyle w:val="ListParagraph"/>
        <w:ind w:left="1710" w:firstLine="450"/>
        <w:rPr>
          <w:rFonts w:cs="Arial"/>
          <w:color w:val="auto"/>
          <w:sz w:val="22"/>
        </w:rPr>
      </w:pPr>
      <w:r w:rsidRPr="005F13E4">
        <w:rPr>
          <w:rFonts w:cs="Arial"/>
          <w:color w:val="auto"/>
          <w:sz w:val="22"/>
        </w:rPr>
        <w:t>For the Main Auxiliary Distribution the contractor shall provide only a provision. For the provision use a conduit that will be suited for the Public Address system, WAN/LAN Network cable, CCTV system and Intercom cable Provision since the Main server room will be located at the admin building and the building was not yet construct and design we should provide first a provision for this scope. From the location of Guard House to every building stub – out. This distribution should not be connected to the main electrical power house. (</w:t>
      </w:r>
      <w:r w:rsidRPr="005F13E4">
        <w:rPr>
          <w:rFonts w:cs="Arial"/>
          <w:b/>
          <w:color w:val="auto"/>
          <w:sz w:val="22"/>
        </w:rPr>
        <w:t>See the design concept for the location of the stub – outs</w:t>
      </w:r>
      <w:r w:rsidRPr="005F13E4">
        <w:rPr>
          <w:rFonts w:cs="Arial"/>
          <w:color w:val="auto"/>
          <w:sz w:val="22"/>
        </w:rPr>
        <w:t>).</w:t>
      </w:r>
    </w:p>
    <w:p w:rsidR="00E0760B" w:rsidRPr="005F13E4" w:rsidRDefault="00E0760B" w:rsidP="00111B90">
      <w:pPr>
        <w:pStyle w:val="ListParagraph"/>
        <w:ind w:left="1710" w:firstLine="450"/>
        <w:rPr>
          <w:rFonts w:cs="Arial"/>
          <w:color w:val="auto"/>
          <w:sz w:val="22"/>
        </w:rPr>
      </w:pPr>
    </w:p>
    <w:p w:rsidR="00E0760B" w:rsidRPr="005F13E4" w:rsidRDefault="00716AEA" w:rsidP="0043730F">
      <w:pPr>
        <w:pStyle w:val="ListParagraph"/>
        <w:numPr>
          <w:ilvl w:val="0"/>
          <w:numId w:val="34"/>
        </w:numPr>
        <w:rPr>
          <w:rFonts w:cs="Arial"/>
          <w:color w:val="auto"/>
          <w:sz w:val="22"/>
        </w:rPr>
      </w:pPr>
      <w:r w:rsidRPr="005F13E4">
        <w:rPr>
          <w:rFonts w:cs="Arial"/>
          <w:color w:val="auto"/>
          <w:sz w:val="22"/>
        </w:rPr>
        <w:t xml:space="preserve"> </w:t>
      </w:r>
      <w:r w:rsidR="00E0760B" w:rsidRPr="005F13E4">
        <w:rPr>
          <w:rFonts w:cs="Arial"/>
          <w:b/>
          <w:color w:val="auto"/>
          <w:sz w:val="22"/>
        </w:rPr>
        <w:t>Generators and ATS</w:t>
      </w:r>
      <w:r w:rsidR="00E0760B" w:rsidRPr="005F13E4">
        <w:rPr>
          <w:rFonts w:cs="Arial"/>
          <w:color w:val="auto"/>
          <w:sz w:val="22"/>
        </w:rPr>
        <w:t xml:space="preserve">   </w:t>
      </w:r>
    </w:p>
    <w:p w:rsidR="00E0760B" w:rsidRPr="005F13E4" w:rsidRDefault="00E0760B" w:rsidP="00E0760B">
      <w:pPr>
        <w:pStyle w:val="ListParagraph"/>
        <w:ind w:left="1800" w:firstLine="0"/>
        <w:rPr>
          <w:rFonts w:cs="Arial"/>
          <w:color w:val="auto"/>
          <w:sz w:val="22"/>
        </w:rPr>
      </w:pPr>
    </w:p>
    <w:p w:rsidR="00E0760B" w:rsidRPr="005F13E4" w:rsidRDefault="006F2C7F" w:rsidP="00E0760B">
      <w:pPr>
        <w:pStyle w:val="ListParagraph"/>
        <w:ind w:left="1800" w:firstLine="360"/>
        <w:rPr>
          <w:rFonts w:cs="Arial"/>
          <w:color w:val="auto"/>
          <w:sz w:val="22"/>
        </w:rPr>
      </w:pPr>
      <w:r w:rsidRPr="005F13E4">
        <w:rPr>
          <w:rFonts w:cs="Arial"/>
          <w:color w:val="auto"/>
          <w:sz w:val="22"/>
        </w:rPr>
        <w:t>The G</w:t>
      </w:r>
      <w:r w:rsidR="00E0760B" w:rsidRPr="005F13E4">
        <w:rPr>
          <w:rFonts w:cs="Arial"/>
          <w:color w:val="auto"/>
          <w:sz w:val="22"/>
        </w:rPr>
        <w:t xml:space="preserve">enerator set and </w:t>
      </w:r>
      <w:r w:rsidRPr="005F13E4">
        <w:rPr>
          <w:rFonts w:cs="Arial"/>
          <w:color w:val="auto"/>
          <w:sz w:val="22"/>
        </w:rPr>
        <w:t>Automatic Transfer Switch (</w:t>
      </w:r>
      <w:r w:rsidRPr="005F13E4">
        <w:rPr>
          <w:rFonts w:cs="Arial"/>
          <w:b/>
          <w:color w:val="auto"/>
          <w:sz w:val="22"/>
        </w:rPr>
        <w:t>ATS</w:t>
      </w:r>
      <w:r w:rsidRPr="005F13E4">
        <w:rPr>
          <w:rFonts w:cs="Arial"/>
          <w:color w:val="auto"/>
          <w:sz w:val="22"/>
        </w:rPr>
        <w:t xml:space="preserve">) </w:t>
      </w:r>
      <w:r w:rsidR="00B234C9" w:rsidRPr="005F13E4">
        <w:rPr>
          <w:rFonts w:cs="Arial"/>
          <w:color w:val="auto"/>
          <w:sz w:val="22"/>
        </w:rPr>
        <w:t>shall be include in the design, this generator will serve as the back – up electricity supply of every faci</w:t>
      </w:r>
      <w:r w:rsidR="003135F6" w:rsidRPr="005F13E4">
        <w:rPr>
          <w:rFonts w:cs="Arial"/>
          <w:color w:val="auto"/>
          <w:sz w:val="22"/>
        </w:rPr>
        <w:t>lities in PSHS – MRC and it shall</w:t>
      </w:r>
      <w:r w:rsidR="00B234C9" w:rsidRPr="005F13E4">
        <w:rPr>
          <w:rFonts w:cs="Arial"/>
          <w:color w:val="auto"/>
          <w:sz w:val="22"/>
        </w:rPr>
        <w:t xml:space="preserve"> be place</w:t>
      </w:r>
      <w:r w:rsidR="003135F6" w:rsidRPr="005F13E4">
        <w:rPr>
          <w:rFonts w:cs="Arial"/>
          <w:color w:val="auto"/>
          <w:sz w:val="22"/>
        </w:rPr>
        <w:t>d inside</w:t>
      </w:r>
      <w:r w:rsidR="00B234C9" w:rsidRPr="005F13E4">
        <w:rPr>
          <w:rFonts w:cs="Arial"/>
          <w:color w:val="auto"/>
          <w:sz w:val="22"/>
        </w:rPr>
        <w:t xml:space="preserve"> main powerhouse. The specification</w:t>
      </w:r>
      <w:r w:rsidR="005857C5" w:rsidRPr="005F13E4">
        <w:rPr>
          <w:rFonts w:cs="Arial"/>
          <w:color w:val="auto"/>
          <w:sz w:val="22"/>
        </w:rPr>
        <w:t xml:space="preserve"> of the </w:t>
      </w:r>
      <w:r w:rsidR="00501224" w:rsidRPr="005F13E4">
        <w:rPr>
          <w:rFonts w:cs="Arial"/>
          <w:color w:val="auto"/>
          <w:sz w:val="22"/>
        </w:rPr>
        <w:t>ATS and</w:t>
      </w:r>
      <w:r w:rsidR="00B234C9" w:rsidRPr="005F13E4">
        <w:rPr>
          <w:rFonts w:cs="Arial"/>
          <w:color w:val="auto"/>
          <w:sz w:val="22"/>
        </w:rPr>
        <w:t xml:space="preserve"> the wires that will be use </w:t>
      </w:r>
      <w:r w:rsidR="001D390F" w:rsidRPr="005F13E4">
        <w:rPr>
          <w:rFonts w:cs="Arial"/>
          <w:color w:val="auto"/>
          <w:sz w:val="22"/>
        </w:rPr>
        <w:t>should be</w:t>
      </w:r>
      <w:r w:rsidR="00B234C9" w:rsidRPr="005F13E4">
        <w:rPr>
          <w:rFonts w:cs="Arial"/>
          <w:color w:val="auto"/>
          <w:sz w:val="22"/>
        </w:rPr>
        <w:t xml:space="preserve"> based on the load capacity per building </w:t>
      </w:r>
    </w:p>
    <w:p w:rsidR="003D6100" w:rsidRPr="005F13E4" w:rsidRDefault="003D6100" w:rsidP="003D6100">
      <w:pPr>
        <w:tabs>
          <w:tab w:val="left" w:pos="709"/>
        </w:tabs>
        <w:ind w:left="1710" w:firstLine="270"/>
        <w:rPr>
          <w:rFonts w:cs="Arial"/>
          <w:color w:val="auto"/>
          <w:sz w:val="22"/>
        </w:rPr>
      </w:pPr>
    </w:p>
    <w:p w:rsidR="003D6100" w:rsidRPr="005F13E4" w:rsidRDefault="003D6100" w:rsidP="003D6100">
      <w:pPr>
        <w:tabs>
          <w:tab w:val="left" w:pos="709"/>
        </w:tabs>
        <w:ind w:left="1710" w:firstLine="270"/>
        <w:rPr>
          <w:rFonts w:cs="Arial"/>
          <w:color w:val="auto"/>
          <w:sz w:val="22"/>
        </w:rPr>
      </w:pPr>
    </w:p>
    <w:p w:rsidR="00111B90" w:rsidRPr="005F13E4" w:rsidRDefault="00111B90" w:rsidP="0043730F">
      <w:pPr>
        <w:pStyle w:val="ListParagraph"/>
        <w:numPr>
          <w:ilvl w:val="0"/>
          <w:numId w:val="34"/>
        </w:numPr>
        <w:tabs>
          <w:tab w:val="left" w:pos="709"/>
        </w:tabs>
        <w:rPr>
          <w:rFonts w:cs="Arial"/>
          <w:b/>
          <w:color w:val="auto"/>
          <w:sz w:val="22"/>
        </w:rPr>
      </w:pPr>
      <w:r w:rsidRPr="005F13E4">
        <w:rPr>
          <w:rFonts w:cs="Arial"/>
          <w:b/>
          <w:color w:val="auto"/>
          <w:sz w:val="22"/>
        </w:rPr>
        <w:t xml:space="preserve"> Main distribution line for the PSHS – MRC facilities</w:t>
      </w:r>
    </w:p>
    <w:p w:rsidR="00111B90" w:rsidRPr="005F13E4" w:rsidRDefault="00111B90" w:rsidP="00111B90">
      <w:pPr>
        <w:pStyle w:val="ListParagraph"/>
        <w:tabs>
          <w:tab w:val="left" w:pos="709"/>
        </w:tabs>
        <w:ind w:left="1800" w:firstLine="0"/>
        <w:rPr>
          <w:rFonts w:cs="Arial"/>
          <w:b/>
          <w:color w:val="auto"/>
          <w:sz w:val="22"/>
        </w:rPr>
      </w:pPr>
    </w:p>
    <w:p w:rsidR="00111B90" w:rsidRPr="005F13E4" w:rsidRDefault="00111B90" w:rsidP="004438EA">
      <w:pPr>
        <w:pStyle w:val="ListParagraph"/>
        <w:numPr>
          <w:ilvl w:val="0"/>
          <w:numId w:val="38"/>
        </w:numPr>
        <w:tabs>
          <w:tab w:val="left" w:pos="709"/>
        </w:tabs>
        <w:ind w:left="2520"/>
        <w:rPr>
          <w:rFonts w:cs="Arial"/>
          <w:color w:val="auto"/>
          <w:sz w:val="22"/>
        </w:rPr>
      </w:pPr>
      <w:r w:rsidRPr="005F13E4">
        <w:rPr>
          <w:rFonts w:cs="Arial"/>
          <w:color w:val="auto"/>
          <w:sz w:val="22"/>
        </w:rPr>
        <w:t>See the following</w:t>
      </w:r>
      <w:r w:rsidR="00132DFC" w:rsidRPr="005F13E4">
        <w:rPr>
          <w:rFonts w:cs="Arial"/>
          <w:color w:val="auto"/>
          <w:sz w:val="22"/>
        </w:rPr>
        <w:t xml:space="preserve"> lists of PSHS – MRC Facilities</w:t>
      </w:r>
      <w:r w:rsidRPr="005F13E4">
        <w:rPr>
          <w:rFonts w:cs="Arial"/>
          <w:color w:val="auto"/>
          <w:sz w:val="22"/>
        </w:rPr>
        <w:t>;</w:t>
      </w:r>
    </w:p>
    <w:p w:rsidR="00111B90" w:rsidRPr="005F13E4" w:rsidRDefault="00111B90" w:rsidP="00111B90">
      <w:pPr>
        <w:pStyle w:val="ListParagraph"/>
        <w:tabs>
          <w:tab w:val="left" w:pos="709"/>
        </w:tabs>
        <w:ind w:left="2520" w:firstLine="0"/>
        <w:rPr>
          <w:rFonts w:cs="Arial"/>
          <w:color w:val="auto"/>
          <w:sz w:val="22"/>
        </w:rPr>
      </w:pPr>
    </w:p>
    <w:p w:rsidR="00111B90" w:rsidRPr="005F13E4" w:rsidRDefault="00EF763E" w:rsidP="008D0813">
      <w:pPr>
        <w:pStyle w:val="ListParagraph"/>
        <w:numPr>
          <w:ilvl w:val="2"/>
          <w:numId w:val="1"/>
        </w:numPr>
        <w:tabs>
          <w:tab w:val="left" w:pos="709"/>
        </w:tabs>
        <w:ind w:left="2610" w:hanging="90"/>
        <w:rPr>
          <w:rFonts w:cs="Arial"/>
          <w:color w:val="auto"/>
          <w:sz w:val="22"/>
        </w:rPr>
      </w:pPr>
      <w:r w:rsidRPr="005F13E4">
        <w:rPr>
          <w:rFonts w:cs="Arial"/>
          <w:color w:val="auto"/>
          <w:sz w:val="22"/>
        </w:rPr>
        <w:t>.</w:t>
      </w:r>
      <w:r w:rsidRPr="005F13E4">
        <w:rPr>
          <w:rFonts w:cs="Arial"/>
          <w:color w:val="auto"/>
          <w:sz w:val="22"/>
        </w:rPr>
        <w:tab/>
      </w:r>
      <w:r w:rsidR="00111B90" w:rsidRPr="005F13E4">
        <w:rPr>
          <w:rFonts w:cs="Arial"/>
          <w:color w:val="auto"/>
          <w:sz w:val="22"/>
        </w:rPr>
        <w:t>ACADEMIC BUILDING 1</w:t>
      </w:r>
    </w:p>
    <w:p w:rsidR="00111B90" w:rsidRPr="005F13E4" w:rsidRDefault="00EF763E" w:rsidP="008D0813">
      <w:pPr>
        <w:pStyle w:val="ListParagraph"/>
        <w:numPr>
          <w:ilvl w:val="2"/>
          <w:numId w:val="1"/>
        </w:numPr>
        <w:tabs>
          <w:tab w:val="left" w:pos="709"/>
        </w:tabs>
        <w:ind w:left="2610" w:hanging="180"/>
        <w:rPr>
          <w:rFonts w:cs="Arial"/>
          <w:color w:val="auto"/>
          <w:sz w:val="22"/>
        </w:rPr>
      </w:pPr>
      <w:r w:rsidRPr="005F13E4">
        <w:rPr>
          <w:rFonts w:cs="Arial"/>
          <w:color w:val="auto"/>
          <w:sz w:val="22"/>
        </w:rPr>
        <w:t>.</w:t>
      </w:r>
      <w:r w:rsidRPr="005F13E4">
        <w:rPr>
          <w:rFonts w:cs="Arial"/>
          <w:color w:val="auto"/>
          <w:sz w:val="22"/>
        </w:rPr>
        <w:tab/>
      </w:r>
      <w:r w:rsidR="00111B90" w:rsidRPr="005F13E4">
        <w:rPr>
          <w:rFonts w:cs="Arial"/>
          <w:color w:val="auto"/>
          <w:sz w:val="22"/>
        </w:rPr>
        <w:t>ACADEMIC BUILDING 2</w:t>
      </w:r>
    </w:p>
    <w:p w:rsidR="00E0760B" w:rsidRPr="005F13E4" w:rsidRDefault="00111B90" w:rsidP="004438EA">
      <w:pPr>
        <w:pStyle w:val="ListParagraph"/>
        <w:numPr>
          <w:ilvl w:val="0"/>
          <w:numId w:val="39"/>
        </w:numPr>
        <w:tabs>
          <w:tab w:val="left" w:pos="709"/>
        </w:tabs>
        <w:ind w:left="2880" w:hanging="450"/>
        <w:rPr>
          <w:rFonts w:cs="Arial"/>
          <w:color w:val="auto"/>
          <w:sz w:val="22"/>
        </w:rPr>
      </w:pPr>
      <w:r w:rsidRPr="005F13E4">
        <w:rPr>
          <w:rFonts w:cs="Arial"/>
          <w:color w:val="auto"/>
          <w:sz w:val="22"/>
        </w:rPr>
        <w:t>DORMITORY BUILDING 1</w:t>
      </w:r>
    </w:p>
    <w:p w:rsidR="008D0813" w:rsidRPr="005F13E4" w:rsidRDefault="008D0813" w:rsidP="004438EA">
      <w:pPr>
        <w:pStyle w:val="ListParagraph"/>
        <w:numPr>
          <w:ilvl w:val="0"/>
          <w:numId w:val="39"/>
        </w:numPr>
        <w:tabs>
          <w:tab w:val="left" w:pos="709"/>
        </w:tabs>
        <w:ind w:left="2880" w:hanging="450"/>
        <w:rPr>
          <w:rFonts w:cs="Arial"/>
          <w:color w:val="auto"/>
          <w:sz w:val="22"/>
        </w:rPr>
      </w:pPr>
      <w:r w:rsidRPr="005F13E4">
        <w:rPr>
          <w:rFonts w:cs="Arial"/>
          <w:color w:val="auto"/>
          <w:sz w:val="22"/>
        </w:rPr>
        <w:t>DORMITORY BUILDING 2</w:t>
      </w:r>
    </w:p>
    <w:p w:rsidR="008D0813" w:rsidRPr="005F13E4" w:rsidRDefault="008D0813" w:rsidP="004438EA">
      <w:pPr>
        <w:pStyle w:val="ListParagraph"/>
        <w:numPr>
          <w:ilvl w:val="0"/>
          <w:numId w:val="39"/>
        </w:numPr>
        <w:tabs>
          <w:tab w:val="left" w:pos="709"/>
        </w:tabs>
        <w:ind w:left="2880" w:hanging="450"/>
        <w:rPr>
          <w:rFonts w:cs="Arial"/>
          <w:color w:val="auto"/>
          <w:sz w:val="22"/>
        </w:rPr>
      </w:pPr>
      <w:r w:rsidRPr="005F13E4">
        <w:rPr>
          <w:rFonts w:cs="Arial"/>
          <w:color w:val="auto"/>
          <w:sz w:val="22"/>
        </w:rPr>
        <w:lastRenderedPageBreak/>
        <w:t>SCHOOL CANTEEN</w:t>
      </w:r>
    </w:p>
    <w:p w:rsidR="008D0813" w:rsidRPr="005F13E4" w:rsidRDefault="008D0813" w:rsidP="004438EA">
      <w:pPr>
        <w:pStyle w:val="ListParagraph"/>
        <w:numPr>
          <w:ilvl w:val="0"/>
          <w:numId w:val="39"/>
        </w:numPr>
        <w:tabs>
          <w:tab w:val="left" w:pos="709"/>
        </w:tabs>
        <w:ind w:left="2880" w:hanging="450"/>
        <w:rPr>
          <w:rFonts w:cs="Arial"/>
          <w:color w:val="auto"/>
          <w:sz w:val="22"/>
        </w:rPr>
      </w:pPr>
      <w:r w:rsidRPr="005F13E4">
        <w:rPr>
          <w:rFonts w:cs="Arial"/>
          <w:color w:val="auto"/>
          <w:sz w:val="22"/>
        </w:rPr>
        <w:t xml:space="preserve">LABORATORY BUILDING </w:t>
      </w:r>
    </w:p>
    <w:p w:rsidR="008D0813" w:rsidRPr="005F13E4" w:rsidRDefault="008D0813" w:rsidP="004438EA">
      <w:pPr>
        <w:pStyle w:val="ListParagraph"/>
        <w:numPr>
          <w:ilvl w:val="0"/>
          <w:numId w:val="39"/>
        </w:numPr>
        <w:tabs>
          <w:tab w:val="left" w:pos="709"/>
        </w:tabs>
        <w:ind w:left="2880" w:hanging="450"/>
        <w:rPr>
          <w:rFonts w:cs="Arial"/>
          <w:color w:val="auto"/>
          <w:sz w:val="22"/>
        </w:rPr>
      </w:pPr>
      <w:r w:rsidRPr="005F13E4">
        <w:rPr>
          <w:rFonts w:cs="Arial"/>
          <w:color w:val="auto"/>
          <w:sz w:val="22"/>
        </w:rPr>
        <w:t>ADMINISTRAION/EMPLOYEE’S BUILDING</w:t>
      </w:r>
    </w:p>
    <w:p w:rsidR="008D0813" w:rsidRPr="005F13E4" w:rsidRDefault="008D0813" w:rsidP="004438EA">
      <w:pPr>
        <w:pStyle w:val="ListParagraph"/>
        <w:numPr>
          <w:ilvl w:val="0"/>
          <w:numId w:val="39"/>
        </w:numPr>
        <w:tabs>
          <w:tab w:val="left" w:pos="709"/>
        </w:tabs>
        <w:ind w:left="2880" w:hanging="450"/>
        <w:rPr>
          <w:rFonts w:cs="Arial"/>
          <w:color w:val="auto"/>
          <w:sz w:val="22"/>
        </w:rPr>
      </w:pPr>
      <w:r w:rsidRPr="005F13E4">
        <w:rPr>
          <w:rFonts w:cs="Arial"/>
          <w:color w:val="auto"/>
          <w:sz w:val="22"/>
        </w:rPr>
        <w:t>PERIMETER &amp; STREETLIGHTS</w:t>
      </w:r>
    </w:p>
    <w:p w:rsidR="008D0813" w:rsidRPr="005F13E4" w:rsidRDefault="008D0813" w:rsidP="004438EA">
      <w:pPr>
        <w:pStyle w:val="ListParagraph"/>
        <w:numPr>
          <w:ilvl w:val="0"/>
          <w:numId w:val="39"/>
        </w:numPr>
        <w:tabs>
          <w:tab w:val="left" w:pos="709"/>
        </w:tabs>
        <w:ind w:left="2880" w:hanging="450"/>
        <w:rPr>
          <w:rFonts w:cs="Arial"/>
          <w:color w:val="auto"/>
          <w:sz w:val="22"/>
        </w:rPr>
      </w:pPr>
      <w:r w:rsidRPr="005F13E4">
        <w:rPr>
          <w:rFonts w:cs="Arial"/>
          <w:color w:val="auto"/>
          <w:sz w:val="22"/>
        </w:rPr>
        <w:t>OLYMPIC POOL</w:t>
      </w:r>
    </w:p>
    <w:p w:rsidR="008D0813" w:rsidRPr="005F13E4" w:rsidRDefault="008D0813" w:rsidP="004438EA">
      <w:pPr>
        <w:pStyle w:val="ListParagraph"/>
        <w:numPr>
          <w:ilvl w:val="0"/>
          <w:numId w:val="39"/>
        </w:numPr>
        <w:tabs>
          <w:tab w:val="left" w:pos="709"/>
        </w:tabs>
        <w:ind w:left="2880" w:hanging="450"/>
        <w:rPr>
          <w:rFonts w:cs="Arial"/>
          <w:color w:val="auto"/>
          <w:sz w:val="22"/>
        </w:rPr>
      </w:pPr>
      <w:r w:rsidRPr="005F13E4">
        <w:rPr>
          <w:rFonts w:cs="Arial"/>
          <w:color w:val="auto"/>
          <w:sz w:val="22"/>
        </w:rPr>
        <w:t>GYMNASIUM</w:t>
      </w:r>
    </w:p>
    <w:p w:rsidR="008D0813" w:rsidRPr="005F13E4" w:rsidRDefault="008D0813" w:rsidP="004438EA">
      <w:pPr>
        <w:pStyle w:val="ListParagraph"/>
        <w:numPr>
          <w:ilvl w:val="0"/>
          <w:numId w:val="39"/>
        </w:numPr>
        <w:tabs>
          <w:tab w:val="left" w:pos="709"/>
        </w:tabs>
        <w:ind w:left="2880" w:hanging="450"/>
        <w:rPr>
          <w:rFonts w:cs="Arial"/>
          <w:color w:val="auto"/>
          <w:sz w:val="22"/>
        </w:rPr>
      </w:pPr>
      <w:r w:rsidRPr="005F13E4">
        <w:rPr>
          <w:rFonts w:cs="Arial"/>
          <w:color w:val="auto"/>
          <w:sz w:val="22"/>
        </w:rPr>
        <w:t>ELEVATED WATER TANK</w:t>
      </w:r>
    </w:p>
    <w:p w:rsidR="008D0813" w:rsidRPr="005F13E4" w:rsidRDefault="008D0813" w:rsidP="004438EA">
      <w:pPr>
        <w:pStyle w:val="ListParagraph"/>
        <w:numPr>
          <w:ilvl w:val="0"/>
          <w:numId w:val="39"/>
        </w:numPr>
        <w:tabs>
          <w:tab w:val="left" w:pos="709"/>
        </w:tabs>
        <w:ind w:left="2880" w:hanging="450"/>
        <w:rPr>
          <w:rFonts w:cs="Arial"/>
          <w:color w:val="auto"/>
          <w:sz w:val="22"/>
        </w:rPr>
      </w:pPr>
      <w:r w:rsidRPr="005F13E4">
        <w:rPr>
          <w:rFonts w:cs="Arial"/>
          <w:color w:val="auto"/>
          <w:sz w:val="22"/>
        </w:rPr>
        <w:t>GUARD HOUSE</w:t>
      </w:r>
    </w:p>
    <w:p w:rsidR="00B234C9" w:rsidRPr="005F13E4" w:rsidRDefault="00B234C9" w:rsidP="00E0760B">
      <w:pPr>
        <w:tabs>
          <w:tab w:val="left" w:pos="709"/>
        </w:tabs>
        <w:rPr>
          <w:rFonts w:cs="Arial"/>
          <w:color w:val="auto"/>
          <w:sz w:val="22"/>
        </w:rPr>
      </w:pPr>
    </w:p>
    <w:p w:rsidR="00B234C9" w:rsidRPr="005F13E4" w:rsidRDefault="00B234C9" w:rsidP="008D0813">
      <w:pPr>
        <w:tabs>
          <w:tab w:val="left" w:pos="709"/>
        </w:tabs>
        <w:ind w:left="0" w:firstLine="0"/>
        <w:rPr>
          <w:rFonts w:cs="Arial"/>
          <w:color w:val="auto"/>
          <w:sz w:val="22"/>
        </w:rPr>
      </w:pPr>
    </w:p>
    <w:p w:rsidR="00E0760B" w:rsidRPr="005F13E4" w:rsidRDefault="00E0760B" w:rsidP="0043730F">
      <w:pPr>
        <w:pStyle w:val="ListParagraph"/>
        <w:numPr>
          <w:ilvl w:val="0"/>
          <w:numId w:val="35"/>
        </w:numPr>
        <w:tabs>
          <w:tab w:val="left" w:pos="709"/>
        </w:tabs>
        <w:ind w:left="360" w:firstLine="0"/>
        <w:rPr>
          <w:rFonts w:cs="Arial"/>
          <w:b/>
          <w:color w:val="auto"/>
          <w:sz w:val="22"/>
        </w:rPr>
      </w:pPr>
      <w:r w:rsidRPr="005F13E4">
        <w:rPr>
          <w:rFonts w:cs="Arial"/>
          <w:b/>
          <w:color w:val="auto"/>
          <w:sz w:val="22"/>
        </w:rPr>
        <w:t>LOAD CAPACITY PER BUILDING</w:t>
      </w:r>
      <w:r w:rsidR="00216168" w:rsidRPr="005F13E4">
        <w:rPr>
          <w:rFonts w:cs="Arial"/>
          <w:b/>
          <w:color w:val="auto"/>
          <w:sz w:val="22"/>
        </w:rPr>
        <w:t>S AND FACILITIES</w:t>
      </w:r>
      <w:r w:rsidR="008A64E6" w:rsidRPr="005F13E4">
        <w:rPr>
          <w:rFonts w:cs="Arial"/>
          <w:b/>
          <w:color w:val="auto"/>
          <w:sz w:val="22"/>
        </w:rPr>
        <w:t xml:space="preserve"> FOR</w:t>
      </w:r>
      <w:r w:rsidRPr="005F13E4">
        <w:rPr>
          <w:rFonts w:cs="Arial"/>
          <w:b/>
          <w:color w:val="auto"/>
          <w:sz w:val="22"/>
        </w:rPr>
        <w:t xml:space="preserve"> REFERENCE;</w:t>
      </w:r>
    </w:p>
    <w:p w:rsidR="00E0760B" w:rsidRPr="005F13E4" w:rsidRDefault="00E0760B" w:rsidP="00E0760B">
      <w:pPr>
        <w:tabs>
          <w:tab w:val="left" w:pos="709"/>
        </w:tabs>
        <w:rPr>
          <w:rFonts w:cs="Arial"/>
          <w:color w:val="auto"/>
          <w:sz w:val="22"/>
        </w:rPr>
      </w:pPr>
    </w:p>
    <w:tbl>
      <w:tblPr>
        <w:tblStyle w:val="TableGrid0"/>
        <w:tblW w:w="0" w:type="auto"/>
        <w:tblInd w:w="360" w:type="dxa"/>
        <w:tblLook w:val="04A0" w:firstRow="1" w:lastRow="0" w:firstColumn="1" w:lastColumn="0" w:noHBand="0" w:noVBand="1"/>
      </w:tblPr>
      <w:tblGrid>
        <w:gridCol w:w="3009"/>
        <w:gridCol w:w="2488"/>
        <w:gridCol w:w="1592"/>
        <w:gridCol w:w="1576"/>
      </w:tblGrid>
      <w:tr w:rsidR="00F741D8" w:rsidRPr="005F13E4" w:rsidTr="00F741D8">
        <w:trPr>
          <w:trHeight w:val="286"/>
        </w:trPr>
        <w:tc>
          <w:tcPr>
            <w:tcW w:w="3009" w:type="dxa"/>
          </w:tcPr>
          <w:p w:rsidR="00F741D8" w:rsidRPr="005F13E4" w:rsidRDefault="00F741D8" w:rsidP="00E0760B">
            <w:pPr>
              <w:pStyle w:val="ListParagraph"/>
              <w:ind w:left="540" w:firstLine="0"/>
              <w:rPr>
                <w:rFonts w:cs="Arial"/>
                <w:b/>
                <w:color w:val="auto"/>
                <w:sz w:val="22"/>
              </w:rPr>
            </w:pPr>
            <w:r w:rsidRPr="005F13E4">
              <w:rPr>
                <w:rFonts w:cs="Arial"/>
                <w:b/>
                <w:color w:val="auto"/>
                <w:sz w:val="22"/>
              </w:rPr>
              <w:t xml:space="preserve">BUILDINGS </w:t>
            </w:r>
          </w:p>
        </w:tc>
        <w:tc>
          <w:tcPr>
            <w:tcW w:w="2488" w:type="dxa"/>
          </w:tcPr>
          <w:p w:rsidR="00F741D8" w:rsidRPr="005F13E4" w:rsidRDefault="00F741D8" w:rsidP="005D4578">
            <w:pPr>
              <w:ind w:left="0" w:firstLine="0"/>
              <w:jc w:val="center"/>
              <w:rPr>
                <w:rFonts w:cs="Arial"/>
                <w:b/>
                <w:color w:val="auto"/>
                <w:sz w:val="22"/>
              </w:rPr>
            </w:pPr>
            <w:r w:rsidRPr="005F13E4">
              <w:rPr>
                <w:rFonts w:cs="Arial"/>
                <w:b/>
                <w:color w:val="auto"/>
                <w:sz w:val="22"/>
              </w:rPr>
              <w:t>LOAD CAPACITY</w:t>
            </w:r>
          </w:p>
        </w:tc>
        <w:tc>
          <w:tcPr>
            <w:tcW w:w="1592" w:type="dxa"/>
          </w:tcPr>
          <w:p w:rsidR="00F741D8" w:rsidRPr="005F13E4" w:rsidRDefault="00F741D8" w:rsidP="005D4578">
            <w:pPr>
              <w:ind w:left="0" w:firstLine="0"/>
              <w:jc w:val="center"/>
              <w:rPr>
                <w:rFonts w:cs="Arial"/>
                <w:b/>
                <w:color w:val="auto"/>
                <w:sz w:val="22"/>
              </w:rPr>
            </w:pPr>
            <w:r w:rsidRPr="005F13E4">
              <w:rPr>
                <w:rFonts w:cs="Arial"/>
                <w:b/>
                <w:color w:val="auto"/>
                <w:sz w:val="22"/>
              </w:rPr>
              <w:t>UNIT</w:t>
            </w:r>
          </w:p>
        </w:tc>
        <w:tc>
          <w:tcPr>
            <w:tcW w:w="1576" w:type="dxa"/>
          </w:tcPr>
          <w:p w:rsidR="00F741D8" w:rsidRPr="005F13E4" w:rsidRDefault="00F741D8" w:rsidP="005D4578">
            <w:pPr>
              <w:ind w:left="0" w:firstLine="0"/>
              <w:jc w:val="center"/>
              <w:rPr>
                <w:rFonts w:cs="Arial"/>
                <w:b/>
                <w:color w:val="auto"/>
                <w:sz w:val="22"/>
              </w:rPr>
            </w:pPr>
            <w:r w:rsidRPr="005F13E4">
              <w:rPr>
                <w:rFonts w:cs="Arial"/>
                <w:b/>
                <w:color w:val="auto"/>
                <w:sz w:val="22"/>
              </w:rPr>
              <w:t>CONNECTION</w:t>
            </w:r>
          </w:p>
        </w:tc>
      </w:tr>
      <w:tr w:rsidR="00F741D8" w:rsidRPr="005F13E4" w:rsidTr="00F741D8">
        <w:trPr>
          <w:trHeight w:val="449"/>
        </w:trPr>
        <w:tc>
          <w:tcPr>
            <w:tcW w:w="3009" w:type="dxa"/>
          </w:tcPr>
          <w:p w:rsidR="00F741D8" w:rsidRPr="005F13E4" w:rsidRDefault="00F741D8" w:rsidP="005D4578">
            <w:pPr>
              <w:ind w:left="0" w:firstLine="0"/>
              <w:jc w:val="center"/>
              <w:rPr>
                <w:rFonts w:cs="Arial"/>
                <w:color w:val="auto"/>
                <w:sz w:val="22"/>
              </w:rPr>
            </w:pPr>
          </w:p>
          <w:p w:rsidR="00F741D8" w:rsidRPr="005F13E4" w:rsidRDefault="00F741D8" w:rsidP="005D4578">
            <w:pPr>
              <w:ind w:left="0" w:firstLine="0"/>
              <w:jc w:val="center"/>
              <w:rPr>
                <w:rFonts w:cs="Arial"/>
                <w:color w:val="auto"/>
                <w:sz w:val="22"/>
              </w:rPr>
            </w:pPr>
            <w:r w:rsidRPr="005F13E4">
              <w:rPr>
                <w:rFonts w:cs="Arial"/>
                <w:color w:val="auto"/>
                <w:sz w:val="22"/>
              </w:rPr>
              <w:t>ACADEMIC BUILDING 1</w:t>
            </w:r>
          </w:p>
        </w:tc>
        <w:tc>
          <w:tcPr>
            <w:tcW w:w="2488" w:type="dxa"/>
          </w:tcPr>
          <w:p w:rsidR="00F741D8" w:rsidRPr="005F13E4" w:rsidRDefault="00F741D8" w:rsidP="005D4578">
            <w:pPr>
              <w:ind w:left="0" w:firstLine="0"/>
              <w:jc w:val="center"/>
              <w:rPr>
                <w:rFonts w:cs="Arial"/>
                <w:color w:val="auto"/>
                <w:sz w:val="22"/>
              </w:rPr>
            </w:pPr>
          </w:p>
          <w:p w:rsidR="00F741D8" w:rsidRPr="005F13E4" w:rsidRDefault="00F741D8" w:rsidP="005D4578">
            <w:pPr>
              <w:ind w:left="0" w:firstLine="0"/>
              <w:jc w:val="center"/>
              <w:rPr>
                <w:rFonts w:cs="Arial"/>
                <w:color w:val="auto"/>
                <w:sz w:val="22"/>
              </w:rPr>
            </w:pPr>
            <w:r w:rsidRPr="005F13E4">
              <w:rPr>
                <w:rFonts w:cs="Arial"/>
                <w:color w:val="auto"/>
                <w:sz w:val="22"/>
              </w:rPr>
              <w:t>100</w:t>
            </w:r>
          </w:p>
        </w:tc>
        <w:tc>
          <w:tcPr>
            <w:tcW w:w="1592" w:type="dxa"/>
          </w:tcPr>
          <w:p w:rsidR="00F741D8" w:rsidRPr="005F13E4" w:rsidRDefault="00F741D8" w:rsidP="005D4578">
            <w:pPr>
              <w:ind w:left="0" w:firstLine="0"/>
              <w:jc w:val="center"/>
              <w:rPr>
                <w:rFonts w:cs="Arial"/>
                <w:color w:val="auto"/>
                <w:sz w:val="22"/>
              </w:rPr>
            </w:pPr>
            <w:r w:rsidRPr="005F13E4">
              <w:rPr>
                <w:rFonts w:cs="Arial"/>
                <w:color w:val="auto"/>
                <w:sz w:val="22"/>
              </w:rPr>
              <w:t>KILO VOLT - AMPERE</w:t>
            </w:r>
          </w:p>
        </w:tc>
        <w:tc>
          <w:tcPr>
            <w:tcW w:w="1576" w:type="dxa"/>
          </w:tcPr>
          <w:p w:rsidR="00F741D8" w:rsidRPr="005F13E4" w:rsidRDefault="00F741D8" w:rsidP="005D4578">
            <w:pPr>
              <w:ind w:left="0" w:firstLine="0"/>
              <w:jc w:val="center"/>
              <w:rPr>
                <w:rFonts w:cs="Arial"/>
                <w:color w:val="auto"/>
                <w:sz w:val="22"/>
              </w:rPr>
            </w:pPr>
            <w:r w:rsidRPr="005F13E4">
              <w:rPr>
                <w:rFonts w:cs="Arial"/>
                <w:color w:val="auto"/>
                <w:sz w:val="22"/>
              </w:rPr>
              <w:t>THREE PHASE</w:t>
            </w:r>
          </w:p>
        </w:tc>
      </w:tr>
      <w:tr w:rsidR="00F741D8" w:rsidRPr="005F13E4" w:rsidTr="00F741D8">
        <w:trPr>
          <w:trHeight w:val="573"/>
        </w:trPr>
        <w:tc>
          <w:tcPr>
            <w:tcW w:w="3009" w:type="dxa"/>
          </w:tcPr>
          <w:p w:rsidR="00491794" w:rsidRPr="005F13E4" w:rsidRDefault="00491794" w:rsidP="005D4578">
            <w:pPr>
              <w:ind w:left="0" w:firstLine="0"/>
              <w:jc w:val="center"/>
              <w:rPr>
                <w:rFonts w:cs="Arial"/>
                <w:color w:val="auto"/>
                <w:sz w:val="22"/>
              </w:rPr>
            </w:pPr>
          </w:p>
          <w:p w:rsidR="00F741D8" w:rsidRPr="005F13E4" w:rsidRDefault="00F741D8" w:rsidP="005D4578">
            <w:pPr>
              <w:ind w:left="0" w:firstLine="0"/>
              <w:jc w:val="center"/>
              <w:rPr>
                <w:rFonts w:cs="Arial"/>
                <w:color w:val="auto"/>
                <w:sz w:val="22"/>
              </w:rPr>
            </w:pPr>
            <w:r w:rsidRPr="005F13E4">
              <w:rPr>
                <w:rFonts w:cs="Arial"/>
                <w:color w:val="auto"/>
                <w:sz w:val="22"/>
              </w:rPr>
              <w:t>ACADEMIC BUILDING 2</w:t>
            </w:r>
          </w:p>
        </w:tc>
        <w:tc>
          <w:tcPr>
            <w:tcW w:w="2488" w:type="dxa"/>
          </w:tcPr>
          <w:p w:rsidR="00F741D8" w:rsidRPr="005F13E4" w:rsidRDefault="00F741D8" w:rsidP="005D4578">
            <w:pPr>
              <w:ind w:left="0" w:firstLine="0"/>
              <w:jc w:val="center"/>
              <w:rPr>
                <w:rFonts w:cs="Arial"/>
                <w:color w:val="auto"/>
                <w:sz w:val="22"/>
              </w:rPr>
            </w:pPr>
          </w:p>
          <w:p w:rsidR="00F741D8" w:rsidRPr="005F13E4" w:rsidRDefault="00F741D8" w:rsidP="005D4578">
            <w:pPr>
              <w:ind w:left="0" w:firstLine="0"/>
              <w:jc w:val="center"/>
              <w:rPr>
                <w:rFonts w:cs="Arial"/>
                <w:color w:val="auto"/>
                <w:sz w:val="22"/>
              </w:rPr>
            </w:pPr>
            <w:r w:rsidRPr="005F13E4">
              <w:rPr>
                <w:rFonts w:cs="Arial"/>
                <w:color w:val="auto"/>
                <w:sz w:val="22"/>
              </w:rPr>
              <w:t>100</w:t>
            </w:r>
          </w:p>
        </w:tc>
        <w:tc>
          <w:tcPr>
            <w:tcW w:w="1592" w:type="dxa"/>
          </w:tcPr>
          <w:p w:rsidR="00F741D8" w:rsidRPr="005F13E4" w:rsidRDefault="00F741D8" w:rsidP="005D4578">
            <w:pPr>
              <w:ind w:left="0" w:firstLine="0"/>
              <w:jc w:val="center"/>
              <w:rPr>
                <w:rFonts w:cs="Arial"/>
                <w:color w:val="auto"/>
                <w:sz w:val="22"/>
              </w:rPr>
            </w:pPr>
            <w:r w:rsidRPr="005F13E4">
              <w:rPr>
                <w:rFonts w:cs="Arial"/>
                <w:color w:val="auto"/>
                <w:sz w:val="22"/>
              </w:rPr>
              <w:t>KILO VOLT –</w:t>
            </w:r>
          </w:p>
          <w:p w:rsidR="00F741D8" w:rsidRPr="005F13E4" w:rsidRDefault="00F741D8" w:rsidP="005D4578">
            <w:pPr>
              <w:ind w:left="0" w:firstLine="0"/>
              <w:jc w:val="center"/>
              <w:rPr>
                <w:rFonts w:cs="Arial"/>
                <w:color w:val="auto"/>
                <w:sz w:val="22"/>
              </w:rPr>
            </w:pPr>
            <w:r w:rsidRPr="005F13E4">
              <w:rPr>
                <w:rFonts w:cs="Arial"/>
                <w:color w:val="auto"/>
                <w:sz w:val="22"/>
              </w:rPr>
              <w:t>AMPERE</w:t>
            </w:r>
          </w:p>
        </w:tc>
        <w:tc>
          <w:tcPr>
            <w:tcW w:w="1576" w:type="dxa"/>
          </w:tcPr>
          <w:p w:rsidR="00F741D8" w:rsidRPr="005F13E4" w:rsidRDefault="00F741D8" w:rsidP="005D4578">
            <w:pPr>
              <w:ind w:left="0" w:firstLine="0"/>
              <w:jc w:val="center"/>
              <w:rPr>
                <w:rFonts w:cs="Arial"/>
                <w:color w:val="auto"/>
                <w:sz w:val="22"/>
              </w:rPr>
            </w:pPr>
            <w:r w:rsidRPr="005F13E4">
              <w:rPr>
                <w:rFonts w:cs="Arial"/>
                <w:color w:val="auto"/>
                <w:sz w:val="22"/>
              </w:rPr>
              <w:t>THREE PHASE</w:t>
            </w:r>
          </w:p>
        </w:tc>
      </w:tr>
      <w:tr w:rsidR="00F741D8" w:rsidRPr="005F13E4" w:rsidTr="00F741D8">
        <w:trPr>
          <w:trHeight w:val="573"/>
        </w:trPr>
        <w:tc>
          <w:tcPr>
            <w:tcW w:w="3009" w:type="dxa"/>
          </w:tcPr>
          <w:p w:rsidR="00491794" w:rsidRPr="005F13E4" w:rsidRDefault="00491794" w:rsidP="005D4578">
            <w:pPr>
              <w:ind w:left="0" w:firstLine="0"/>
              <w:jc w:val="center"/>
              <w:rPr>
                <w:rFonts w:cs="Arial"/>
                <w:color w:val="auto"/>
                <w:sz w:val="22"/>
              </w:rPr>
            </w:pPr>
          </w:p>
          <w:p w:rsidR="00F741D8" w:rsidRPr="005F13E4" w:rsidRDefault="00F741D8" w:rsidP="005D4578">
            <w:pPr>
              <w:ind w:left="0" w:firstLine="0"/>
              <w:jc w:val="center"/>
              <w:rPr>
                <w:rFonts w:cs="Arial"/>
                <w:color w:val="auto"/>
                <w:sz w:val="22"/>
              </w:rPr>
            </w:pPr>
            <w:r w:rsidRPr="005F13E4">
              <w:rPr>
                <w:rFonts w:cs="Arial"/>
                <w:color w:val="auto"/>
                <w:sz w:val="22"/>
              </w:rPr>
              <w:t>LABORATORY BUILDING</w:t>
            </w:r>
          </w:p>
        </w:tc>
        <w:tc>
          <w:tcPr>
            <w:tcW w:w="2488" w:type="dxa"/>
          </w:tcPr>
          <w:p w:rsidR="00F741D8" w:rsidRPr="005F13E4" w:rsidRDefault="00F741D8" w:rsidP="005D4578">
            <w:pPr>
              <w:ind w:left="0" w:firstLine="0"/>
              <w:jc w:val="center"/>
              <w:rPr>
                <w:rFonts w:cs="Arial"/>
                <w:color w:val="auto"/>
                <w:sz w:val="22"/>
              </w:rPr>
            </w:pPr>
          </w:p>
          <w:p w:rsidR="00F741D8" w:rsidRPr="005F13E4" w:rsidRDefault="00F741D8" w:rsidP="005D4578">
            <w:pPr>
              <w:ind w:left="0" w:firstLine="0"/>
              <w:jc w:val="center"/>
              <w:rPr>
                <w:rFonts w:cs="Arial"/>
                <w:color w:val="auto"/>
                <w:sz w:val="22"/>
              </w:rPr>
            </w:pPr>
            <w:r w:rsidRPr="005F13E4">
              <w:rPr>
                <w:rFonts w:cs="Arial"/>
                <w:color w:val="auto"/>
                <w:sz w:val="22"/>
              </w:rPr>
              <w:t>150</w:t>
            </w:r>
          </w:p>
        </w:tc>
        <w:tc>
          <w:tcPr>
            <w:tcW w:w="1592" w:type="dxa"/>
          </w:tcPr>
          <w:p w:rsidR="00F741D8" w:rsidRPr="005F13E4" w:rsidRDefault="00F741D8" w:rsidP="005D4578">
            <w:pPr>
              <w:ind w:left="0" w:firstLine="0"/>
              <w:jc w:val="center"/>
              <w:rPr>
                <w:rFonts w:cs="Arial"/>
                <w:color w:val="auto"/>
                <w:sz w:val="22"/>
              </w:rPr>
            </w:pPr>
            <w:r w:rsidRPr="005F13E4">
              <w:rPr>
                <w:rFonts w:cs="Arial"/>
                <w:color w:val="auto"/>
                <w:sz w:val="22"/>
              </w:rPr>
              <w:t>KILO VOLT - AMPERE</w:t>
            </w:r>
          </w:p>
        </w:tc>
        <w:tc>
          <w:tcPr>
            <w:tcW w:w="1576" w:type="dxa"/>
          </w:tcPr>
          <w:p w:rsidR="00F741D8" w:rsidRPr="005F13E4" w:rsidRDefault="00F741D8" w:rsidP="005D4578">
            <w:pPr>
              <w:ind w:left="0" w:firstLine="0"/>
              <w:jc w:val="center"/>
              <w:rPr>
                <w:rFonts w:cs="Arial"/>
                <w:color w:val="auto"/>
                <w:sz w:val="22"/>
              </w:rPr>
            </w:pPr>
            <w:r w:rsidRPr="005F13E4">
              <w:rPr>
                <w:rFonts w:cs="Arial"/>
                <w:color w:val="auto"/>
                <w:sz w:val="22"/>
              </w:rPr>
              <w:t>THREE PHASE</w:t>
            </w:r>
          </w:p>
        </w:tc>
      </w:tr>
      <w:tr w:rsidR="00F741D8" w:rsidRPr="005F13E4" w:rsidTr="00F741D8">
        <w:trPr>
          <w:trHeight w:val="558"/>
        </w:trPr>
        <w:tc>
          <w:tcPr>
            <w:tcW w:w="3009" w:type="dxa"/>
          </w:tcPr>
          <w:p w:rsidR="00491794" w:rsidRPr="005F13E4" w:rsidRDefault="00491794" w:rsidP="005D4578">
            <w:pPr>
              <w:ind w:left="0" w:firstLine="0"/>
              <w:jc w:val="center"/>
              <w:rPr>
                <w:rFonts w:cs="Arial"/>
                <w:color w:val="auto"/>
                <w:sz w:val="22"/>
              </w:rPr>
            </w:pPr>
          </w:p>
          <w:p w:rsidR="00F741D8" w:rsidRPr="005F13E4" w:rsidRDefault="00F741D8" w:rsidP="005D4578">
            <w:pPr>
              <w:ind w:left="0" w:firstLine="0"/>
              <w:jc w:val="center"/>
              <w:rPr>
                <w:rFonts w:cs="Arial"/>
                <w:color w:val="auto"/>
                <w:sz w:val="22"/>
              </w:rPr>
            </w:pPr>
            <w:r w:rsidRPr="005F13E4">
              <w:rPr>
                <w:rFonts w:cs="Arial"/>
                <w:color w:val="auto"/>
                <w:sz w:val="22"/>
              </w:rPr>
              <w:t>ADMINISTRATION BUILDING</w:t>
            </w:r>
          </w:p>
        </w:tc>
        <w:tc>
          <w:tcPr>
            <w:tcW w:w="2488" w:type="dxa"/>
          </w:tcPr>
          <w:p w:rsidR="00F741D8" w:rsidRPr="005F13E4" w:rsidRDefault="00F741D8" w:rsidP="005D4578">
            <w:pPr>
              <w:ind w:left="0" w:firstLine="0"/>
              <w:jc w:val="center"/>
              <w:rPr>
                <w:rFonts w:cs="Arial"/>
                <w:color w:val="auto"/>
                <w:sz w:val="22"/>
              </w:rPr>
            </w:pPr>
          </w:p>
          <w:p w:rsidR="00F741D8" w:rsidRPr="005F13E4" w:rsidRDefault="00F741D8" w:rsidP="005D4578">
            <w:pPr>
              <w:ind w:left="0" w:firstLine="0"/>
              <w:jc w:val="center"/>
              <w:rPr>
                <w:rFonts w:cs="Arial"/>
                <w:color w:val="auto"/>
                <w:sz w:val="22"/>
              </w:rPr>
            </w:pPr>
            <w:r w:rsidRPr="005F13E4">
              <w:rPr>
                <w:rFonts w:cs="Arial"/>
                <w:color w:val="auto"/>
                <w:sz w:val="22"/>
              </w:rPr>
              <w:t>100</w:t>
            </w:r>
          </w:p>
        </w:tc>
        <w:tc>
          <w:tcPr>
            <w:tcW w:w="1592" w:type="dxa"/>
          </w:tcPr>
          <w:p w:rsidR="00F741D8" w:rsidRPr="005F13E4" w:rsidRDefault="00F741D8" w:rsidP="005D4578">
            <w:pPr>
              <w:ind w:left="0" w:firstLine="0"/>
              <w:jc w:val="center"/>
              <w:rPr>
                <w:rFonts w:cs="Arial"/>
                <w:color w:val="auto"/>
                <w:sz w:val="22"/>
              </w:rPr>
            </w:pPr>
            <w:r w:rsidRPr="005F13E4">
              <w:rPr>
                <w:rFonts w:cs="Arial"/>
                <w:color w:val="auto"/>
                <w:sz w:val="22"/>
              </w:rPr>
              <w:t>KILO VOLT - AMPERE</w:t>
            </w:r>
          </w:p>
        </w:tc>
        <w:tc>
          <w:tcPr>
            <w:tcW w:w="1576" w:type="dxa"/>
          </w:tcPr>
          <w:p w:rsidR="00F741D8" w:rsidRPr="005F13E4" w:rsidRDefault="00F741D8" w:rsidP="005D4578">
            <w:pPr>
              <w:ind w:left="0" w:firstLine="0"/>
              <w:jc w:val="center"/>
              <w:rPr>
                <w:rFonts w:cs="Arial"/>
                <w:color w:val="auto"/>
                <w:sz w:val="22"/>
              </w:rPr>
            </w:pPr>
            <w:r w:rsidRPr="005F13E4">
              <w:rPr>
                <w:rFonts w:cs="Arial"/>
                <w:color w:val="auto"/>
                <w:sz w:val="22"/>
              </w:rPr>
              <w:t>THREE PHASE</w:t>
            </w:r>
          </w:p>
        </w:tc>
      </w:tr>
    </w:tbl>
    <w:p w:rsidR="00E0760B" w:rsidRPr="005F13E4" w:rsidRDefault="00E0760B" w:rsidP="00E0760B">
      <w:pPr>
        <w:shd w:val="clear" w:color="auto" w:fill="FFFFFF"/>
        <w:spacing w:before="100" w:beforeAutospacing="1" w:after="100" w:afterAutospacing="1" w:line="240" w:lineRule="auto"/>
        <w:ind w:left="0" w:firstLine="0"/>
        <w:rPr>
          <w:rFonts w:cs="Arial"/>
          <w:color w:val="auto"/>
          <w:sz w:val="22"/>
        </w:rPr>
      </w:pPr>
    </w:p>
    <w:tbl>
      <w:tblPr>
        <w:tblStyle w:val="TableGrid0"/>
        <w:tblW w:w="0" w:type="auto"/>
        <w:tblInd w:w="360" w:type="dxa"/>
        <w:tblLook w:val="04A0" w:firstRow="1" w:lastRow="0" w:firstColumn="1" w:lastColumn="0" w:noHBand="0" w:noVBand="1"/>
      </w:tblPr>
      <w:tblGrid>
        <w:gridCol w:w="2631"/>
        <w:gridCol w:w="2745"/>
        <w:gridCol w:w="1659"/>
        <w:gridCol w:w="1630"/>
      </w:tblGrid>
      <w:tr w:rsidR="00F741D8" w:rsidRPr="005F13E4" w:rsidTr="00F741D8">
        <w:trPr>
          <w:trHeight w:val="279"/>
        </w:trPr>
        <w:tc>
          <w:tcPr>
            <w:tcW w:w="2631" w:type="dxa"/>
          </w:tcPr>
          <w:p w:rsidR="00F741D8" w:rsidRPr="005F13E4" w:rsidRDefault="00F741D8" w:rsidP="005D4578">
            <w:pPr>
              <w:ind w:left="0" w:firstLine="0"/>
              <w:jc w:val="center"/>
              <w:rPr>
                <w:rFonts w:cs="Arial"/>
                <w:b/>
                <w:color w:val="auto"/>
                <w:sz w:val="22"/>
              </w:rPr>
            </w:pPr>
            <w:r w:rsidRPr="005F13E4">
              <w:rPr>
                <w:rFonts w:cs="Arial"/>
                <w:b/>
                <w:color w:val="auto"/>
                <w:sz w:val="22"/>
              </w:rPr>
              <w:t xml:space="preserve">BUILDINGS </w:t>
            </w:r>
          </w:p>
        </w:tc>
        <w:tc>
          <w:tcPr>
            <w:tcW w:w="2745" w:type="dxa"/>
          </w:tcPr>
          <w:p w:rsidR="00F741D8" w:rsidRPr="005F13E4" w:rsidRDefault="00F741D8" w:rsidP="005D4578">
            <w:pPr>
              <w:ind w:left="0" w:firstLine="0"/>
              <w:jc w:val="center"/>
              <w:rPr>
                <w:rFonts w:cs="Arial"/>
                <w:b/>
                <w:color w:val="auto"/>
                <w:sz w:val="22"/>
              </w:rPr>
            </w:pPr>
            <w:r w:rsidRPr="005F13E4">
              <w:rPr>
                <w:rFonts w:cs="Arial"/>
                <w:b/>
                <w:color w:val="auto"/>
                <w:sz w:val="22"/>
              </w:rPr>
              <w:t>LOAD CAPACITY</w:t>
            </w:r>
          </w:p>
        </w:tc>
        <w:tc>
          <w:tcPr>
            <w:tcW w:w="1659" w:type="dxa"/>
          </w:tcPr>
          <w:p w:rsidR="00F741D8" w:rsidRPr="005F13E4" w:rsidRDefault="00F741D8" w:rsidP="005D4578">
            <w:pPr>
              <w:ind w:left="0" w:firstLine="0"/>
              <w:jc w:val="center"/>
              <w:rPr>
                <w:rFonts w:cs="Arial"/>
                <w:b/>
                <w:color w:val="auto"/>
                <w:sz w:val="22"/>
              </w:rPr>
            </w:pPr>
            <w:r w:rsidRPr="005F13E4">
              <w:rPr>
                <w:rFonts w:cs="Arial"/>
                <w:b/>
                <w:color w:val="auto"/>
                <w:sz w:val="22"/>
              </w:rPr>
              <w:t>UNIT</w:t>
            </w:r>
          </w:p>
        </w:tc>
        <w:tc>
          <w:tcPr>
            <w:tcW w:w="1630" w:type="dxa"/>
          </w:tcPr>
          <w:p w:rsidR="00F741D8" w:rsidRPr="005F13E4" w:rsidRDefault="00F741D8" w:rsidP="005D4578">
            <w:pPr>
              <w:ind w:left="0" w:firstLine="0"/>
              <w:jc w:val="center"/>
              <w:rPr>
                <w:rFonts w:cs="Arial"/>
                <w:b/>
                <w:color w:val="auto"/>
                <w:sz w:val="22"/>
              </w:rPr>
            </w:pPr>
            <w:r w:rsidRPr="005F13E4">
              <w:rPr>
                <w:rFonts w:cs="Arial"/>
                <w:b/>
                <w:color w:val="auto"/>
                <w:sz w:val="22"/>
              </w:rPr>
              <w:t>CONNECTION</w:t>
            </w:r>
          </w:p>
        </w:tc>
      </w:tr>
      <w:tr w:rsidR="00F741D8" w:rsidRPr="005F13E4" w:rsidTr="00F741D8">
        <w:trPr>
          <w:trHeight w:val="544"/>
        </w:trPr>
        <w:tc>
          <w:tcPr>
            <w:tcW w:w="2631" w:type="dxa"/>
          </w:tcPr>
          <w:p w:rsidR="00F741D8" w:rsidRPr="005F13E4" w:rsidRDefault="00F741D8" w:rsidP="005D4578">
            <w:pPr>
              <w:ind w:left="0" w:firstLine="0"/>
              <w:jc w:val="center"/>
              <w:rPr>
                <w:rFonts w:cs="Arial"/>
                <w:color w:val="auto"/>
                <w:sz w:val="22"/>
              </w:rPr>
            </w:pPr>
          </w:p>
          <w:p w:rsidR="00F741D8" w:rsidRPr="005F13E4" w:rsidRDefault="00F741D8" w:rsidP="005D4578">
            <w:pPr>
              <w:ind w:left="0" w:firstLine="0"/>
              <w:jc w:val="center"/>
              <w:rPr>
                <w:rFonts w:cs="Arial"/>
                <w:color w:val="auto"/>
                <w:sz w:val="22"/>
              </w:rPr>
            </w:pPr>
            <w:r w:rsidRPr="005F13E4">
              <w:rPr>
                <w:rFonts w:cs="Arial"/>
                <w:color w:val="auto"/>
                <w:sz w:val="22"/>
              </w:rPr>
              <w:t>SCHOOL CANTEEN</w:t>
            </w:r>
          </w:p>
        </w:tc>
        <w:tc>
          <w:tcPr>
            <w:tcW w:w="2745" w:type="dxa"/>
          </w:tcPr>
          <w:p w:rsidR="00F741D8" w:rsidRPr="005F13E4" w:rsidRDefault="00F741D8" w:rsidP="005D4578">
            <w:pPr>
              <w:ind w:left="0" w:firstLine="0"/>
              <w:jc w:val="center"/>
              <w:rPr>
                <w:rFonts w:cs="Arial"/>
                <w:color w:val="auto"/>
                <w:sz w:val="22"/>
              </w:rPr>
            </w:pPr>
          </w:p>
          <w:p w:rsidR="00F741D8" w:rsidRPr="005F13E4" w:rsidRDefault="00F741D8" w:rsidP="005D4578">
            <w:pPr>
              <w:ind w:left="0" w:firstLine="0"/>
              <w:jc w:val="center"/>
              <w:rPr>
                <w:rFonts w:cs="Arial"/>
                <w:color w:val="auto"/>
                <w:sz w:val="22"/>
              </w:rPr>
            </w:pPr>
            <w:r w:rsidRPr="005F13E4">
              <w:rPr>
                <w:rFonts w:cs="Arial"/>
                <w:color w:val="auto"/>
                <w:sz w:val="22"/>
              </w:rPr>
              <w:t>25</w:t>
            </w:r>
          </w:p>
        </w:tc>
        <w:tc>
          <w:tcPr>
            <w:tcW w:w="1659" w:type="dxa"/>
          </w:tcPr>
          <w:p w:rsidR="00F741D8" w:rsidRPr="005F13E4" w:rsidRDefault="00F741D8" w:rsidP="005D4578">
            <w:pPr>
              <w:ind w:left="0" w:firstLine="0"/>
              <w:jc w:val="center"/>
              <w:rPr>
                <w:rFonts w:cs="Arial"/>
                <w:color w:val="auto"/>
                <w:sz w:val="22"/>
              </w:rPr>
            </w:pPr>
            <w:r w:rsidRPr="005F13E4">
              <w:rPr>
                <w:rFonts w:cs="Arial"/>
                <w:color w:val="auto"/>
                <w:sz w:val="22"/>
              </w:rPr>
              <w:t>KILO VOLT - AMPERE</w:t>
            </w:r>
          </w:p>
        </w:tc>
        <w:tc>
          <w:tcPr>
            <w:tcW w:w="1630" w:type="dxa"/>
          </w:tcPr>
          <w:p w:rsidR="00F741D8" w:rsidRPr="005F13E4" w:rsidRDefault="00F741D8" w:rsidP="005D4578">
            <w:pPr>
              <w:ind w:left="0" w:firstLine="0"/>
              <w:jc w:val="center"/>
              <w:rPr>
                <w:rFonts w:cs="Arial"/>
                <w:color w:val="auto"/>
                <w:sz w:val="22"/>
              </w:rPr>
            </w:pPr>
            <w:r w:rsidRPr="005F13E4">
              <w:rPr>
                <w:rFonts w:cs="Arial"/>
                <w:color w:val="auto"/>
                <w:sz w:val="22"/>
              </w:rPr>
              <w:t>SINGLE PHASE</w:t>
            </w:r>
          </w:p>
        </w:tc>
      </w:tr>
      <w:tr w:rsidR="00F741D8" w:rsidRPr="005F13E4" w:rsidTr="00F741D8">
        <w:trPr>
          <w:trHeight w:val="558"/>
        </w:trPr>
        <w:tc>
          <w:tcPr>
            <w:tcW w:w="2631" w:type="dxa"/>
          </w:tcPr>
          <w:p w:rsidR="00F741D8" w:rsidRPr="005F13E4" w:rsidRDefault="00F741D8" w:rsidP="005D4578">
            <w:pPr>
              <w:ind w:left="0" w:firstLine="0"/>
              <w:jc w:val="center"/>
              <w:rPr>
                <w:rFonts w:cs="Arial"/>
                <w:color w:val="auto"/>
                <w:sz w:val="22"/>
              </w:rPr>
            </w:pPr>
            <w:r w:rsidRPr="005F13E4">
              <w:rPr>
                <w:rFonts w:cs="Arial"/>
                <w:color w:val="auto"/>
                <w:sz w:val="22"/>
              </w:rPr>
              <w:t>DORMITORY BUILDING 1</w:t>
            </w:r>
          </w:p>
        </w:tc>
        <w:tc>
          <w:tcPr>
            <w:tcW w:w="2745" w:type="dxa"/>
          </w:tcPr>
          <w:p w:rsidR="00F741D8" w:rsidRPr="005F13E4" w:rsidRDefault="00F741D8" w:rsidP="005D4578">
            <w:pPr>
              <w:ind w:left="0" w:firstLine="0"/>
              <w:jc w:val="center"/>
              <w:rPr>
                <w:rFonts w:cs="Arial"/>
                <w:color w:val="auto"/>
                <w:sz w:val="22"/>
              </w:rPr>
            </w:pPr>
          </w:p>
          <w:p w:rsidR="00F741D8" w:rsidRPr="005F13E4" w:rsidRDefault="00F741D8" w:rsidP="005D4578">
            <w:pPr>
              <w:ind w:left="0" w:firstLine="0"/>
              <w:jc w:val="center"/>
              <w:rPr>
                <w:rFonts w:cs="Arial"/>
                <w:color w:val="auto"/>
                <w:sz w:val="22"/>
              </w:rPr>
            </w:pPr>
            <w:r w:rsidRPr="005F13E4">
              <w:rPr>
                <w:rFonts w:cs="Arial"/>
                <w:color w:val="auto"/>
                <w:sz w:val="22"/>
              </w:rPr>
              <w:t>50</w:t>
            </w:r>
          </w:p>
        </w:tc>
        <w:tc>
          <w:tcPr>
            <w:tcW w:w="1659" w:type="dxa"/>
          </w:tcPr>
          <w:p w:rsidR="00F741D8" w:rsidRPr="005F13E4" w:rsidRDefault="00F741D8" w:rsidP="005D4578">
            <w:pPr>
              <w:ind w:left="0" w:firstLine="0"/>
              <w:jc w:val="center"/>
              <w:rPr>
                <w:rFonts w:cs="Arial"/>
                <w:color w:val="auto"/>
                <w:sz w:val="22"/>
              </w:rPr>
            </w:pPr>
            <w:r w:rsidRPr="005F13E4">
              <w:rPr>
                <w:rFonts w:cs="Arial"/>
                <w:color w:val="auto"/>
                <w:sz w:val="22"/>
              </w:rPr>
              <w:t>KILO VOLT –</w:t>
            </w:r>
          </w:p>
          <w:p w:rsidR="00F741D8" w:rsidRPr="005F13E4" w:rsidRDefault="00F741D8" w:rsidP="005D4578">
            <w:pPr>
              <w:ind w:left="0" w:firstLine="0"/>
              <w:jc w:val="center"/>
              <w:rPr>
                <w:rFonts w:cs="Arial"/>
                <w:color w:val="auto"/>
                <w:sz w:val="22"/>
              </w:rPr>
            </w:pPr>
            <w:r w:rsidRPr="005F13E4">
              <w:rPr>
                <w:rFonts w:cs="Arial"/>
                <w:color w:val="auto"/>
                <w:sz w:val="22"/>
              </w:rPr>
              <w:t>AMPERE</w:t>
            </w:r>
          </w:p>
        </w:tc>
        <w:tc>
          <w:tcPr>
            <w:tcW w:w="1630" w:type="dxa"/>
          </w:tcPr>
          <w:p w:rsidR="00F741D8" w:rsidRPr="005F13E4" w:rsidRDefault="00F741D8" w:rsidP="005D4578">
            <w:pPr>
              <w:ind w:left="0" w:firstLine="0"/>
              <w:jc w:val="center"/>
              <w:rPr>
                <w:rFonts w:cs="Arial"/>
                <w:color w:val="auto"/>
                <w:sz w:val="22"/>
              </w:rPr>
            </w:pPr>
            <w:r w:rsidRPr="005F13E4">
              <w:rPr>
                <w:rFonts w:cs="Arial"/>
                <w:color w:val="auto"/>
                <w:sz w:val="22"/>
              </w:rPr>
              <w:t>SINGLE PHASE</w:t>
            </w:r>
          </w:p>
        </w:tc>
      </w:tr>
      <w:tr w:rsidR="00F741D8" w:rsidRPr="005F13E4" w:rsidTr="00F741D8">
        <w:trPr>
          <w:trHeight w:val="544"/>
        </w:trPr>
        <w:tc>
          <w:tcPr>
            <w:tcW w:w="2631" w:type="dxa"/>
          </w:tcPr>
          <w:p w:rsidR="00F741D8" w:rsidRPr="005F13E4" w:rsidRDefault="00F741D8" w:rsidP="005D4578">
            <w:pPr>
              <w:ind w:left="0" w:firstLine="0"/>
              <w:jc w:val="center"/>
              <w:rPr>
                <w:rFonts w:cs="Arial"/>
                <w:color w:val="auto"/>
                <w:sz w:val="22"/>
              </w:rPr>
            </w:pPr>
            <w:r w:rsidRPr="005F13E4">
              <w:rPr>
                <w:rFonts w:cs="Arial"/>
                <w:color w:val="auto"/>
                <w:sz w:val="22"/>
              </w:rPr>
              <w:t>DORMITORY BUILDING 2</w:t>
            </w:r>
          </w:p>
        </w:tc>
        <w:tc>
          <w:tcPr>
            <w:tcW w:w="2745" w:type="dxa"/>
          </w:tcPr>
          <w:p w:rsidR="00F741D8" w:rsidRPr="005F13E4" w:rsidRDefault="00F741D8" w:rsidP="005D4578">
            <w:pPr>
              <w:ind w:left="0" w:firstLine="0"/>
              <w:jc w:val="center"/>
              <w:rPr>
                <w:rFonts w:cs="Arial"/>
                <w:color w:val="auto"/>
                <w:sz w:val="22"/>
              </w:rPr>
            </w:pPr>
          </w:p>
          <w:p w:rsidR="00F741D8" w:rsidRPr="005F13E4" w:rsidRDefault="00F741D8" w:rsidP="005D4578">
            <w:pPr>
              <w:ind w:left="0" w:firstLine="0"/>
              <w:jc w:val="center"/>
              <w:rPr>
                <w:rFonts w:cs="Arial"/>
                <w:color w:val="auto"/>
                <w:sz w:val="22"/>
              </w:rPr>
            </w:pPr>
            <w:r w:rsidRPr="005F13E4">
              <w:rPr>
                <w:rFonts w:cs="Arial"/>
                <w:color w:val="auto"/>
                <w:sz w:val="22"/>
              </w:rPr>
              <w:t>50</w:t>
            </w:r>
          </w:p>
        </w:tc>
        <w:tc>
          <w:tcPr>
            <w:tcW w:w="1659" w:type="dxa"/>
          </w:tcPr>
          <w:p w:rsidR="00F741D8" w:rsidRPr="005F13E4" w:rsidRDefault="00F741D8" w:rsidP="005D4578">
            <w:pPr>
              <w:ind w:left="0" w:firstLine="0"/>
              <w:jc w:val="center"/>
              <w:rPr>
                <w:rFonts w:cs="Arial"/>
                <w:color w:val="auto"/>
                <w:sz w:val="22"/>
              </w:rPr>
            </w:pPr>
            <w:r w:rsidRPr="005F13E4">
              <w:rPr>
                <w:rFonts w:cs="Arial"/>
                <w:color w:val="auto"/>
                <w:sz w:val="22"/>
              </w:rPr>
              <w:t>KILO VOLT - AMPERE</w:t>
            </w:r>
          </w:p>
        </w:tc>
        <w:tc>
          <w:tcPr>
            <w:tcW w:w="1630" w:type="dxa"/>
          </w:tcPr>
          <w:p w:rsidR="00F741D8" w:rsidRPr="005F13E4" w:rsidRDefault="00F741D8" w:rsidP="005D4578">
            <w:pPr>
              <w:ind w:left="0" w:firstLine="0"/>
              <w:jc w:val="center"/>
              <w:rPr>
                <w:rFonts w:cs="Arial"/>
                <w:color w:val="auto"/>
                <w:sz w:val="22"/>
              </w:rPr>
            </w:pPr>
            <w:r w:rsidRPr="005F13E4">
              <w:rPr>
                <w:rFonts w:cs="Arial"/>
                <w:color w:val="auto"/>
                <w:sz w:val="22"/>
              </w:rPr>
              <w:t>SINGLE PHASE</w:t>
            </w:r>
          </w:p>
        </w:tc>
      </w:tr>
      <w:tr w:rsidR="00F741D8" w:rsidRPr="005F13E4" w:rsidTr="00F741D8">
        <w:trPr>
          <w:trHeight w:val="1294"/>
        </w:trPr>
        <w:tc>
          <w:tcPr>
            <w:tcW w:w="2631" w:type="dxa"/>
          </w:tcPr>
          <w:p w:rsidR="00F741D8" w:rsidRPr="005F13E4" w:rsidRDefault="00F741D8" w:rsidP="005D4578">
            <w:pPr>
              <w:ind w:left="0" w:firstLine="0"/>
              <w:jc w:val="center"/>
              <w:rPr>
                <w:rFonts w:cs="Arial"/>
                <w:color w:val="auto"/>
                <w:sz w:val="22"/>
              </w:rPr>
            </w:pPr>
            <w:r w:rsidRPr="005F13E4">
              <w:rPr>
                <w:rFonts w:cs="Arial"/>
                <w:color w:val="auto"/>
                <w:sz w:val="22"/>
              </w:rPr>
              <w:t>PERIMETER FENCE &amp;</w:t>
            </w:r>
          </w:p>
          <w:p w:rsidR="00F741D8" w:rsidRPr="005F13E4" w:rsidRDefault="00F741D8" w:rsidP="005D4578">
            <w:pPr>
              <w:ind w:left="0" w:firstLine="0"/>
              <w:jc w:val="center"/>
              <w:rPr>
                <w:rFonts w:cs="Arial"/>
                <w:color w:val="auto"/>
                <w:sz w:val="22"/>
              </w:rPr>
            </w:pPr>
            <w:r w:rsidRPr="005F13E4">
              <w:rPr>
                <w:rFonts w:cs="Arial"/>
                <w:color w:val="auto"/>
                <w:sz w:val="22"/>
              </w:rPr>
              <w:t>STREETLIGHTS, GUARD HOUSE, ELEVATED WATER TANK</w:t>
            </w:r>
          </w:p>
        </w:tc>
        <w:tc>
          <w:tcPr>
            <w:tcW w:w="2745" w:type="dxa"/>
          </w:tcPr>
          <w:p w:rsidR="00F741D8" w:rsidRPr="005F13E4" w:rsidRDefault="00F741D8" w:rsidP="005D4578">
            <w:pPr>
              <w:ind w:left="0" w:firstLine="0"/>
              <w:jc w:val="center"/>
              <w:rPr>
                <w:rFonts w:cs="Arial"/>
                <w:color w:val="auto"/>
                <w:sz w:val="22"/>
              </w:rPr>
            </w:pPr>
          </w:p>
          <w:p w:rsidR="00F741D8" w:rsidRPr="005F13E4" w:rsidRDefault="00F741D8" w:rsidP="005D4578">
            <w:pPr>
              <w:ind w:left="0" w:firstLine="0"/>
              <w:jc w:val="center"/>
              <w:rPr>
                <w:rFonts w:cs="Arial"/>
                <w:color w:val="auto"/>
                <w:sz w:val="22"/>
              </w:rPr>
            </w:pPr>
          </w:p>
          <w:p w:rsidR="00F741D8" w:rsidRPr="005F13E4" w:rsidRDefault="00F741D8" w:rsidP="005D4578">
            <w:pPr>
              <w:ind w:left="0" w:firstLine="0"/>
              <w:jc w:val="center"/>
              <w:rPr>
                <w:rFonts w:cs="Arial"/>
                <w:color w:val="auto"/>
                <w:sz w:val="22"/>
              </w:rPr>
            </w:pPr>
            <w:r w:rsidRPr="005F13E4">
              <w:rPr>
                <w:rFonts w:cs="Arial"/>
                <w:color w:val="auto"/>
                <w:sz w:val="22"/>
              </w:rPr>
              <w:t>30</w:t>
            </w:r>
          </w:p>
        </w:tc>
        <w:tc>
          <w:tcPr>
            <w:tcW w:w="1659" w:type="dxa"/>
          </w:tcPr>
          <w:p w:rsidR="00F741D8" w:rsidRPr="005F13E4" w:rsidRDefault="00F741D8" w:rsidP="005D4578">
            <w:pPr>
              <w:ind w:left="0" w:firstLine="0"/>
              <w:jc w:val="center"/>
              <w:rPr>
                <w:rFonts w:cs="Arial"/>
                <w:color w:val="auto"/>
                <w:sz w:val="22"/>
              </w:rPr>
            </w:pPr>
          </w:p>
          <w:p w:rsidR="00F741D8" w:rsidRPr="005F13E4" w:rsidRDefault="00F741D8" w:rsidP="005D4578">
            <w:pPr>
              <w:ind w:left="0" w:firstLine="0"/>
              <w:jc w:val="center"/>
              <w:rPr>
                <w:rFonts w:cs="Arial"/>
                <w:color w:val="auto"/>
                <w:sz w:val="22"/>
              </w:rPr>
            </w:pPr>
          </w:p>
          <w:p w:rsidR="00F741D8" w:rsidRPr="005F13E4" w:rsidRDefault="00F741D8" w:rsidP="005D4578">
            <w:pPr>
              <w:ind w:left="0" w:firstLine="0"/>
              <w:jc w:val="center"/>
              <w:rPr>
                <w:rFonts w:cs="Arial"/>
                <w:color w:val="auto"/>
                <w:sz w:val="22"/>
              </w:rPr>
            </w:pPr>
            <w:r w:rsidRPr="005F13E4">
              <w:rPr>
                <w:rFonts w:cs="Arial"/>
                <w:color w:val="auto"/>
                <w:sz w:val="22"/>
              </w:rPr>
              <w:t>KILO VOLT - AMPERE</w:t>
            </w:r>
          </w:p>
        </w:tc>
        <w:tc>
          <w:tcPr>
            <w:tcW w:w="1630" w:type="dxa"/>
          </w:tcPr>
          <w:p w:rsidR="00F741D8" w:rsidRPr="005F13E4" w:rsidRDefault="00F741D8" w:rsidP="005D4578">
            <w:pPr>
              <w:ind w:left="0" w:firstLine="0"/>
              <w:jc w:val="center"/>
              <w:rPr>
                <w:rFonts w:cs="Arial"/>
                <w:color w:val="auto"/>
                <w:sz w:val="22"/>
              </w:rPr>
            </w:pPr>
          </w:p>
          <w:p w:rsidR="00F741D8" w:rsidRPr="005F13E4" w:rsidRDefault="00F741D8" w:rsidP="005D4578">
            <w:pPr>
              <w:ind w:left="0" w:firstLine="0"/>
              <w:jc w:val="center"/>
              <w:rPr>
                <w:rFonts w:cs="Arial"/>
                <w:color w:val="auto"/>
                <w:sz w:val="22"/>
              </w:rPr>
            </w:pPr>
          </w:p>
          <w:p w:rsidR="00F741D8" w:rsidRPr="005F13E4" w:rsidRDefault="00F741D8" w:rsidP="005D4578">
            <w:pPr>
              <w:ind w:left="0" w:firstLine="0"/>
              <w:jc w:val="center"/>
              <w:rPr>
                <w:rFonts w:cs="Arial"/>
                <w:color w:val="auto"/>
                <w:sz w:val="22"/>
              </w:rPr>
            </w:pPr>
            <w:r w:rsidRPr="005F13E4">
              <w:rPr>
                <w:rFonts w:cs="Arial"/>
                <w:color w:val="auto"/>
                <w:sz w:val="22"/>
              </w:rPr>
              <w:t>SINGLE PHASE</w:t>
            </w:r>
          </w:p>
        </w:tc>
      </w:tr>
      <w:tr w:rsidR="00F741D8" w:rsidRPr="005F13E4" w:rsidTr="00F741D8">
        <w:trPr>
          <w:trHeight w:val="1058"/>
        </w:trPr>
        <w:tc>
          <w:tcPr>
            <w:tcW w:w="2631" w:type="dxa"/>
          </w:tcPr>
          <w:p w:rsidR="00F741D8" w:rsidRPr="005F13E4" w:rsidRDefault="00F741D8" w:rsidP="005D4578">
            <w:pPr>
              <w:ind w:left="0" w:firstLine="0"/>
              <w:jc w:val="center"/>
              <w:rPr>
                <w:rFonts w:cs="Arial"/>
                <w:color w:val="auto"/>
                <w:sz w:val="22"/>
              </w:rPr>
            </w:pPr>
          </w:p>
          <w:p w:rsidR="00F741D8" w:rsidRPr="005F13E4" w:rsidRDefault="00F741D8" w:rsidP="005D4578">
            <w:pPr>
              <w:ind w:left="0" w:firstLine="0"/>
              <w:jc w:val="center"/>
              <w:rPr>
                <w:rFonts w:cs="Arial"/>
                <w:color w:val="auto"/>
                <w:sz w:val="22"/>
              </w:rPr>
            </w:pPr>
            <w:r w:rsidRPr="005F13E4">
              <w:rPr>
                <w:rFonts w:cs="Arial"/>
                <w:color w:val="auto"/>
                <w:sz w:val="22"/>
              </w:rPr>
              <w:t>GYNASIUM, FOOTBALL FIELD, &amp; OLYMPIC POOL</w:t>
            </w:r>
          </w:p>
        </w:tc>
        <w:tc>
          <w:tcPr>
            <w:tcW w:w="2745" w:type="dxa"/>
          </w:tcPr>
          <w:p w:rsidR="00F741D8" w:rsidRPr="005F13E4" w:rsidRDefault="00F741D8" w:rsidP="005D4578">
            <w:pPr>
              <w:ind w:left="0" w:firstLine="0"/>
              <w:jc w:val="center"/>
              <w:rPr>
                <w:rFonts w:cs="Arial"/>
                <w:color w:val="auto"/>
                <w:sz w:val="22"/>
              </w:rPr>
            </w:pPr>
          </w:p>
          <w:p w:rsidR="00F741D8" w:rsidRPr="005F13E4" w:rsidRDefault="00F741D8" w:rsidP="005D4578">
            <w:pPr>
              <w:ind w:left="0" w:firstLine="0"/>
              <w:jc w:val="center"/>
              <w:rPr>
                <w:rFonts w:cs="Arial"/>
                <w:color w:val="auto"/>
                <w:sz w:val="22"/>
              </w:rPr>
            </w:pPr>
          </w:p>
          <w:p w:rsidR="00F741D8" w:rsidRPr="005F13E4" w:rsidRDefault="00F741D8" w:rsidP="005D4578">
            <w:pPr>
              <w:ind w:left="0" w:firstLine="0"/>
              <w:jc w:val="center"/>
              <w:rPr>
                <w:rFonts w:cs="Arial"/>
                <w:color w:val="auto"/>
                <w:sz w:val="22"/>
              </w:rPr>
            </w:pPr>
            <w:r w:rsidRPr="005F13E4">
              <w:rPr>
                <w:rFonts w:cs="Arial"/>
                <w:color w:val="auto"/>
                <w:sz w:val="22"/>
              </w:rPr>
              <w:t>25</w:t>
            </w:r>
          </w:p>
        </w:tc>
        <w:tc>
          <w:tcPr>
            <w:tcW w:w="1659" w:type="dxa"/>
          </w:tcPr>
          <w:p w:rsidR="00F741D8" w:rsidRPr="005F13E4" w:rsidRDefault="00F741D8" w:rsidP="005D4578">
            <w:pPr>
              <w:ind w:left="0" w:firstLine="0"/>
              <w:jc w:val="center"/>
              <w:rPr>
                <w:rFonts w:cs="Arial"/>
                <w:color w:val="auto"/>
                <w:sz w:val="22"/>
              </w:rPr>
            </w:pPr>
          </w:p>
          <w:p w:rsidR="00F741D8" w:rsidRPr="005F13E4" w:rsidRDefault="00F741D8" w:rsidP="005D4578">
            <w:pPr>
              <w:ind w:left="0" w:firstLine="0"/>
              <w:jc w:val="center"/>
              <w:rPr>
                <w:rFonts w:cs="Arial"/>
                <w:color w:val="auto"/>
                <w:sz w:val="22"/>
              </w:rPr>
            </w:pPr>
            <w:r w:rsidRPr="005F13E4">
              <w:rPr>
                <w:rFonts w:cs="Arial"/>
                <w:color w:val="auto"/>
                <w:sz w:val="22"/>
              </w:rPr>
              <w:t>KILO VOLT - AMPERE</w:t>
            </w:r>
          </w:p>
        </w:tc>
        <w:tc>
          <w:tcPr>
            <w:tcW w:w="1630" w:type="dxa"/>
          </w:tcPr>
          <w:p w:rsidR="00F741D8" w:rsidRPr="005F13E4" w:rsidRDefault="00F741D8" w:rsidP="005D4578">
            <w:pPr>
              <w:ind w:left="0" w:firstLine="0"/>
              <w:jc w:val="center"/>
              <w:rPr>
                <w:rFonts w:cs="Arial"/>
                <w:color w:val="auto"/>
                <w:sz w:val="22"/>
              </w:rPr>
            </w:pPr>
          </w:p>
          <w:p w:rsidR="00F741D8" w:rsidRPr="005F13E4" w:rsidRDefault="00F741D8" w:rsidP="005D4578">
            <w:pPr>
              <w:ind w:left="0" w:firstLine="0"/>
              <w:jc w:val="center"/>
              <w:rPr>
                <w:rFonts w:cs="Arial"/>
                <w:color w:val="auto"/>
                <w:sz w:val="22"/>
              </w:rPr>
            </w:pPr>
            <w:r w:rsidRPr="005F13E4">
              <w:rPr>
                <w:rFonts w:cs="Arial"/>
                <w:color w:val="auto"/>
                <w:sz w:val="22"/>
              </w:rPr>
              <w:t>SINGLE PHASE</w:t>
            </w:r>
          </w:p>
        </w:tc>
      </w:tr>
    </w:tbl>
    <w:p w:rsidR="00B64273" w:rsidRPr="005F13E4" w:rsidRDefault="00215685" w:rsidP="004438EA">
      <w:pPr>
        <w:pStyle w:val="ListParagraph"/>
        <w:numPr>
          <w:ilvl w:val="0"/>
          <w:numId w:val="44"/>
        </w:numPr>
        <w:shd w:val="clear" w:color="auto" w:fill="FFFFFF"/>
        <w:spacing w:before="100" w:beforeAutospacing="1" w:after="100" w:afterAutospacing="1" w:line="240" w:lineRule="auto"/>
        <w:ind w:left="709"/>
        <w:rPr>
          <w:rFonts w:cs="Arial"/>
          <w:b/>
          <w:color w:val="auto"/>
          <w:sz w:val="24"/>
        </w:rPr>
      </w:pPr>
      <w:r w:rsidRPr="005F13E4">
        <w:rPr>
          <w:rFonts w:cs="Arial"/>
          <w:color w:val="auto"/>
          <w:sz w:val="24"/>
        </w:rPr>
        <w:t xml:space="preserve">The </w:t>
      </w:r>
      <w:r w:rsidR="00B64273" w:rsidRPr="005F13E4">
        <w:rPr>
          <w:rFonts w:cs="Arial"/>
          <w:color w:val="auto"/>
          <w:sz w:val="24"/>
        </w:rPr>
        <w:t xml:space="preserve">load capacity of the buildings and facilities was equal to Six hundred thirty </w:t>
      </w:r>
      <w:r w:rsidR="00B64273" w:rsidRPr="005F13E4">
        <w:rPr>
          <w:rFonts w:cs="Arial"/>
          <w:b/>
          <w:color w:val="auto"/>
          <w:sz w:val="24"/>
        </w:rPr>
        <w:t xml:space="preserve">(630) Kilovolt </w:t>
      </w:r>
      <w:r w:rsidRPr="005F13E4">
        <w:rPr>
          <w:rFonts w:cs="Arial"/>
          <w:b/>
          <w:color w:val="auto"/>
          <w:sz w:val="24"/>
        </w:rPr>
        <w:t>–</w:t>
      </w:r>
      <w:r w:rsidR="00B64273" w:rsidRPr="005F13E4">
        <w:rPr>
          <w:rFonts w:cs="Arial"/>
          <w:b/>
          <w:color w:val="auto"/>
          <w:sz w:val="24"/>
        </w:rPr>
        <w:t xml:space="preserve"> Ampere</w:t>
      </w:r>
      <w:r w:rsidRPr="005F13E4">
        <w:rPr>
          <w:rFonts w:cs="Arial"/>
          <w:b/>
          <w:color w:val="auto"/>
          <w:sz w:val="24"/>
        </w:rPr>
        <w:t xml:space="preserve"> </w:t>
      </w:r>
      <w:r w:rsidRPr="005F13E4">
        <w:rPr>
          <w:rFonts w:cs="Arial"/>
          <w:color w:val="auto"/>
          <w:sz w:val="24"/>
        </w:rPr>
        <w:t>in total.</w:t>
      </w:r>
    </w:p>
    <w:p w:rsidR="00FE29EB" w:rsidRPr="005F13E4" w:rsidRDefault="00FE29EB" w:rsidP="00FE29EB">
      <w:pPr>
        <w:shd w:val="clear" w:color="auto" w:fill="FFFFFF"/>
        <w:spacing w:before="100" w:beforeAutospacing="1" w:after="100" w:afterAutospacing="1" w:line="240" w:lineRule="auto"/>
        <w:rPr>
          <w:rFonts w:cs="Arial"/>
          <w:color w:val="auto"/>
          <w:sz w:val="24"/>
        </w:rPr>
      </w:pPr>
      <w:r w:rsidRPr="005F13E4">
        <w:rPr>
          <w:rFonts w:cs="Arial"/>
          <w:b/>
          <w:color w:val="auto"/>
          <w:sz w:val="24"/>
        </w:rPr>
        <w:t>NOTE:</w:t>
      </w:r>
      <w:r w:rsidRPr="005F13E4">
        <w:rPr>
          <w:rFonts w:cs="Arial"/>
          <w:color w:val="auto"/>
          <w:sz w:val="24"/>
        </w:rPr>
        <w:t xml:space="preserve"> The Contractor shall provide a maximum Load Capacity of ONE </w:t>
      </w:r>
      <w:r w:rsidRPr="005F13E4">
        <w:rPr>
          <w:rFonts w:cs="Arial"/>
          <w:b/>
          <w:color w:val="auto"/>
          <w:sz w:val="24"/>
        </w:rPr>
        <w:t>(1)</w:t>
      </w:r>
      <w:r w:rsidR="00B64273" w:rsidRPr="005F13E4">
        <w:rPr>
          <w:rFonts w:cs="Arial"/>
          <w:b/>
          <w:color w:val="auto"/>
          <w:sz w:val="24"/>
        </w:rPr>
        <w:t xml:space="preserve"> Megav</w:t>
      </w:r>
      <w:r w:rsidRPr="005F13E4">
        <w:rPr>
          <w:rFonts w:cs="Arial"/>
          <w:b/>
          <w:color w:val="auto"/>
          <w:sz w:val="24"/>
        </w:rPr>
        <w:t xml:space="preserve">olt – Ampere </w:t>
      </w:r>
      <w:r w:rsidR="00B47ED8" w:rsidRPr="005F13E4">
        <w:rPr>
          <w:rFonts w:cs="Arial"/>
          <w:color w:val="auto"/>
          <w:sz w:val="24"/>
        </w:rPr>
        <w:t xml:space="preserve">for the Total Load Capacity of PSHS – MRC </w:t>
      </w:r>
      <w:r w:rsidR="005A170E" w:rsidRPr="005F13E4">
        <w:rPr>
          <w:rFonts w:cs="Arial"/>
          <w:color w:val="auto"/>
          <w:sz w:val="24"/>
        </w:rPr>
        <w:t>buildings and for the possible additional Facilities and buildings in</w:t>
      </w:r>
      <w:r w:rsidR="00B64273" w:rsidRPr="005F13E4">
        <w:rPr>
          <w:rFonts w:cs="Arial"/>
          <w:color w:val="auto"/>
          <w:sz w:val="24"/>
        </w:rPr>
        <w:t xml:space="preserve"> the</w:t>
      </w:r>
      <w:r w:rsidR="005A170E" w:rsidRPr="005F13E4">
        <w:rPr>
          <w:rFonts w:cs="Arial"/>
          <w:color w:val="auto"/>
          <w:sz w:val="24"/>
        </w:rPr>
        <w:t xml:space="preserve"> future</w:t>
      </w:r>
      <w:r w:rsidRPr="005F13E4">
        <w:rPr>
          <w:rFonts w:cs="Arial"/>
          <w:color w:val="auto"/>
          <w:sz w:val="24"/>
        </w:rPr>
        <w:t xml:space="preserve">. </w:t>
      </w:r>
    </w:p>
    <w:p w:rsidR="00FE29EB" w:rsidRPr="005F13E4" w:rsidRDefault="00FE29EB" w:rsidP="00E114FD">
      <w:pPr>
        <w:pStyle w:val="ListParagraph"/>
        <w:shd w:val="clear" w:color="auto" w:fill="FFFFFF"/>
        <w:spacing w:before="100" w:beforeAutospacing="1" w:after="100" w:afterAutospacing="1" w:line="240" w:lineRule="auto"/>
        <w:ind w:firstLine="0"/>
        <w:rPr>
          <w:rFonts w:cs="Arial"/>
          <w:color w:val="auto"/>
          <w:sz w:val="22"/>
        </w:rPr>
      </w:pPr>
    </w:p>
    <w:p w:rsidR="00FE29EB" w:rsidRPr="005F13E4" w:rsidRDefault="00FE29EB" w:rsidP="00BF0865">
      <w:pPr>
        <w:shd w:val="clear" w:color="auto" w:fill="FFFFFF"/>
        <w:spacing w:before="100" w:beforeAutospacing="1" w:after="100" w:afterAutospacing="1" w:line="240" w:lineRule="auto"/>
        <w:ind w:left="0" w:firstLine="0"/>
        <w:rPr>
          <w:rFonts w:cs="Arial"/>
          <w:color w:val="auto"/>
          <w:sz w:val="22"/>
        </w:rPr>
      </w:pPr>
    </w:p>
    <w:p w:rsidR="00FE29EB" w:rsidRPr="005F13E4" w:rsidRDefault="00FE29EB" w:rsidP="00E114FD">
      <w:pPr>
        <w:pStyle w:val="ListParagraph"/>
        <w:shd w:val="clear" w:color="auto" w:fill="FFFFFF"/>
        <w:spacing w:before="100" w:beforeAutospacing="1" w:after="100" w:afterAutospacing="1" w:line="240" w:lineRule="auto"/>
        <w:ind w:firstLine="0"/>
        <w:rPr>
          <w:rFonts w:cs="Arial"/>
          <w:color w:val="auto"/>
          <w:sz w:val="22"/>
        </w:rPr>
      </w:pPr>
    </w:p>
    <w:p w:rsidR="00E114FD" w:rsidRPr="005F13E4" w:rsidRDefault="00B234C9" w:rsidP="00B234C9">
      <w:pPr>
        <w:pStyle w:val="ListParagraph"/>
        <w:autoSpaceDE w:val="0"/>
        <w:autoSpaceDN w:val="0"/>
        <w:adjustRightInd w:val="0"/>
        <w:ind w:left="0" w:firstLine="0"/>
        <w:rPr>
          <w:sz w:val="22"/>
        </w:rPr>
      </w:pPr>
      <w:r w:rsidRPr="005F13E4">
        <w:rPr>
          <w:sz w:val="22"/>
        </w:rPr>
        <w:t>II</w:t>
      </w:r>
      <w:r w:rsidR="00D42AF3" w:rsidRPr="005F13E4">
        <w:rPr>
          <w:sz w:val="22"/>
        </w:rPr>
        <w:t>I</w:t>
      </w:r>
      <w:r w:rsidRPr="005F13E4">
        <w:rPr>
          <w:sz w:val="22"/>
        </w:rPr>
        <w:t>.</w:t>
      </w:r>
      <w:r w:rsidRPr="005F13E4">
        <w:rPr>
          <w:sz w:val="22"/>
        </w:rPr>
        <w:tab/>
      </w:r>
      <w:r w:rsidR="00E114FD" w:rsidRPr="005F13E4">
        <w:rPr>
          <w:sz w:val="22"/>
        </w:rPr>
        <w:t xml:space="preserve">Preparation of the following Detailed Design Drawings (see PSHS-MRC Checklist of Drawings Requirements) based on the approved Design Development Drawings and Design Parameters including any revisions and refinements as approved and required by PSHS-MRC: </w:t>
      </w:r>
    </w:p>
    <w:p w:rsidR="00E114FD" w:rsidRPr="005F13E4" w:rsidRDefault="00E114FD" w:rsidP="00E114FD">
      <w:pPr>
        <w:autoSpaceDE w:val="0"/>
        <w:autoSpaceDN w:val="0"/>
        <w:adjustRightInd w:val="0"/>
        <w:ind w:left="0" w:firstLine="0"/>
        <w:rPr>
          <w:sz w:val="22"/>
        </w:rPr>
      </w:pPr>
    </w:p>
    <w:p w:rsidR="00E114FD" w:rsidRPr="005F13E4" w:rsidRDefault="00E114FD" w:rsidP="0043730F">
      <w:pPr>
        <w:numPr>
          <w:ilvl w:val="1"/>
          <w:numId w:val="24"/>
        </w:numPr>
        <w:overflowPunct w:val="0"/>
        <w:autoSpaceDE w:val="0"/>
        <w:autoSpaceDN w:val="0"/>
        <w:adjustRightInd w:val="0"/>
        <w:spacing w:before="120" w:after="21" w:line="276" w:lineRule="auto"/>
        <w:ind w:left="0" w:firstLine="0"/>
        <w:textAlignment w:val="baseline"/>
        <w:rPr>
          <w:sz w:val="22"/>
        </w:rPr>
      </w:pPr>
      <w:r w:rsidRPr="005F13E4">
        <w:rPr>
          <w:sz w:val="22"/>
        </w:rPr>
        <w:t xml:space="preserve">Detailed Architectural Plans (refer to Checklist of Drawings Requirements and Design Parameters). </w:t>
      </w:r>
      <w:r w:rsidR="00DA12CA" w:rsidRPr="005F13E4">
        <w:rPr>
          <w:b/>
          <w:sz w:val="22"/>
        </w:rPr>
        <w:t xml:space="preserve">Note: The </w:t>
      </w:r>
      <w:r w:rsidR="00A6792F" w:rsidRPr="005F13E4">
        <w:rPr>
          <w:b/>
          <w:sz w:val="22"/>
        </w:rPr>
        <w:t>Prospective</w:t>
      </w:r>
      <w:r w:rsidR="00DA12CA" w:rsidRPr="005F13E4">
        <w:rPr>
          <w:b/>
          <w:sz w:val="22"/>
        </w:rPr>
        <w:t xml:space="preserve"> bidder</w:t>
      </w:r>
      <w:r w:rsidR="00A36311" w:rsidRPr="005F13E4">
        <w:rPr>
          <w:b/>
          <w:sz w:val="22"/>
        </w:rPr>
        <w:t xml:space="preserve"> must</w:t>
      </w:r>
      <w:r w:rsidR="00DA12CA" w:rsidRPr="005F13E4">
        <w:rPr>
          <w:b/>
          <w:sz w:val="22"/>
        </w:rPr>
        <w:t xml:space="preserve"> present</w:t>
      </w:r>
      <w:r w:rsidR="006F3348" w:rsidRPr="005F13E4">
        <w:rPr>
          <w:b/>
          <w:sz w:val="22"/>
        </w:rPr>
        <w:t xml:space="preserve"> the</w:t>
      </w:r>
      <w:r w:rsidR="00A36311" w:rsidRPr="005F13E4">
        <w:rPr>
          <w:b/>
          <w:sz w:val="22"/>
        </w:rPr>
        <w:t>ir</w:t>
      </w:r>
      <w:r w:rsidR="00A6792F" w:rsidRPr="005F13E4">
        <w:rPr>
          <w:b/>
          <w:sz w:val="22"/>
        </w:rPr>
        <w:t xml:space="preserve"> </w:t>
      </w:r>
      <w:r w:rsidR="00A36311" w:rsidRPr="005F13E4">
        <w:rPr>
          <w:b/>
          <w:sz w:val="22"/>
        </w:rPr>
        <w:t>Design based on our concept.</w:t>
      </w:r>
      <w:r w:rsidR="006F3348" w:rsidRPr="005F13E4">
        <w:rPr>
          <w:b/>
          <w:sz w:val="22"/>
        </w:rPr>
        <w:t xml:space="preserve"> </w:t>
      </w:r>
      <w:r w:rsidR="00A36311" w:rsidRPr="005F13E4">
        <w:rPr>
          <w:b/>
          <w:sz w:val="22"/>
        </w:rPr>
        <w:t>The</w:t>
      </w:r>
      <w:r w:rsidR="006F3348" w:rsidRPr="005F13E4">
        <w:rPr>
          <w:b/>
          <w:sz w:val="22"/>
        </w:rPr>
        <w:t xml:space="preserve"> Design</w:t>
      </w:r>
      <w:r w:rsidR="001F08DA" w:rsidRPr="005F13E4">
        <w:rPr>
          <w:b/>
          <w:sz w:val="22"/>
        </w:rPr>
        <w:t xml:space="preserve"> </w:t>
      </w:r>
      <w:r w:rsidR="00A36311" w:rsidRPr="005F13E4">
        <w:rPr>
          <w:b/>
          <w:sz w:val="22"/>
        </w:rPr>
        <w:t>of</w:t>
      </w:r>
      <w:r w:rsidR="006F3348" w:rsidRPr="005F13E4">
        <w:rPr>
          <w:b/>
          <w:sz w:val="22"/>
        </w:rPr>
        <w:t xml:space="preserve"> the procuring entity is for reference purpose only.</w:t>
      </w:r>
    </w:p>
    <w:p w:rsidR="00A6792F" w:rsidRPr="005F13E4" w:rsidRDefault="00E114FD" w:rsidP="00A6792F">
      <w:pPr>
        <w:numPr>
          <w:ilvl w:val="1"/>
          <w:numId w:val="24"/>
        </w:numPr>
        <w:overflowPunct w:val="0"/>
        <w:autoSpaceDE w:val="0"/>
        <w:autoSpaceDN w:val="0"/>
        <w:adjustRightInd w:val="0"/>
        <w:spacing w:before="120" w:after="21" w:line="276" w:lineRule="auto"/>
        <w:ind w:left="0" w:firstLine="0"/>
        <w:textAlignment w:val="baseline"/>
        <w:rPr>
          <w:sz w:val="22"/>
        </w:rPr>
      </w:pPr>
      <w:r w:rsidRPr="005F13E4">
        <w:rPr>
          <w:sz w:val="22"/>
        </w:rPr>
        <w:t>Detailed Structural Plans (refer to Checklist of Drawings Requirements and Design Parameters).</w:t>
      </w:r>
      <w:r w:rsidR="006F3348" w:rsidRPr="005F13E4">
        <w:rPr>
          <w:b/>
          <w:sz w:val="22"/>
        </w:rPr>
        <w:t xml:space="preserve"> </w:t>
      </w:r>
      <w:r w:rsidR="00A6792F" w:rsidRPr="005F13E4">
        <w:rPr>
          <w:b/>
          <w:sz w:val="22"/>
        </w:rPr>
        <w:t>Note: The Prospective bidder must present their Design based on our concept. The Design of the procuring entity is for reference purpose only.</w:t>
      </w:r>
    </w:p>
    <w:p w:rsidR="00E114FD" w:rsidRPr="005F13E4" w:rsidRDefault="00E114FD" w:rsidP="00A6792F">
      <w:pPr>
        <w:numPr>
          <w:ilvl w:val="1"/>
          <w:numId w:val="24"/>
        </w:numPr>
        <w:overflowPunct w:val="0"/>
        <w:autoSpaceDE w:val="0"/>
        <w:autoSpaceDN w:val="0"/>
        <w:adjustRightInd w:val="0"/>
        <w:spacing w:before="120" w:after="21" w:line="276" w:lineRule="auto"/>
        <w:ind w:left="0" w:firstLine="0"/>
        <w:textAlignment w:val="baseline"/>
        <w:rPr>
          <w:sz w:val="22"/>
        </w:rPr>
      </w:pPr>
      <w:r w:rsidRPr="005F13E4">
        <w:rPr>
          <w:sz w:val="22"/>
        </w:rPr>
        <w:t xml:space="preserve">Detailed Electrical Plans (refer to Checklist of Drawings Requirements and Design Parameters). </w:t>
      </w:r>
      <w:r w:rsidR="00A6792F" w:rsidRPr="005F13E4">
        <w:rPr>
          <w:b/>
          <w:sz w:val="22"/>
        </w:rPr>
        <w:t>Note: The Prospective bidder must present their Design based on our concept. The Design of the procuring entity is for reference purpose only.</w:t>
      </w:r>
    </w:p>
    <w:p w:rsidR="00A6792F" w:rsidRPr="005F13E4" w:rsidRDefault="00E114FD" w:rsidP="00A6792F">
      <w:pPr>
        <w:numPr>
          <w:ilvl w:val="1"/>
          <w:numId w:val="24"/>
        </w:numPr>
        <w:overflowPunct w:val="0"/>
        <w:autoSpaceDE w:val="0"/>
        <w:autoSpaceDN w:val="0"/>
        <w:adjustRightInd w:val="0"/>
        <w:spacing w:before="120" w:after="21" w:line="276" w:lineRule="auto"/>
        <w:ind w:left="0" w:firstLine="0"/>
        <w:textAlignment w:val="baseline"/>
        <w:rPr>
          <w:sz w:val="22"/>
        </w:rPr>
      </w:pPr>
      <w:r w:rsidRPr="005F13E4">
        <w:rPr>
          <w:sz w:val="22"/>
        </w:rPr>
        <w:t xml:space="preserve">Detailed Storm Drain, Sanitary and Plumbing Plans (refer to Checklist of Drawings Requirements and Design Parameters). </w:t>
      </w:r>
      <w:r w:rsidR="00A6792F" w:rsidRPr="005F13E4">
        <w:rPr>
          <w:b/>
          <w:sz w:val="22"/>
        </w:rPr>
        <w:t>Note: The Prospective bidder must present their Design based on our concept. The Design of the procuring entity is for reference purpose only.</w:t>
      </w:r>
    </w:p>
    <w:p w:rsidR="00AD370E" w:rsidRPr="005F13E4" w:rsidRDefault="00E114FD" w:rsidP="00A6792F">
      <w:pPr>
        <w:numPr>
          <w:ilvl w:val="1"/>
          <w:numId w:val="24"/>
        </w:numPr>
        <w:overflowPunct w:val="0"/>
        <w:autoSpaceDE w:val="0"/>
        <w:autoSpaceDN w:val="0"/>
        <w:adjustRightInd w:val="0"/>
        <w:spacing w:before="120" w:after="21" w:line="276" w:lineRule="auto"/>
        <w:ind w:left="0" w:firstLine="0"/>
        <w:textAlignment w:val="baseline"/>
        <w:rPr>
          <w:sz w:val="22"/>
        </w:rPr>
      </w:pPr>
      <w:r w:rsidRPr="005F13E4">
        <w:rPr>
          <w:sz w:val="22"/>
        </w:rPr>
        <w:t xml:space="preserve">Detailed Mechanical Plans (refer to Checklist of Drawings Requirements and Design Parameters). </w:t>
      </w:r>
      <w:r w:rsidR="00A6792F" w:rsidRPr="005F13E4">
        <w:rPr>
          <w:b/>
          <w:sz w:val="22"/>
        </w:rPr>
        <w:t>Note: The Prospective bidder must present their Design based on our concept. The Design of the procuring entity is for reference purpose only.</w:t>
      </w:r>
    </w:p>
    <w:p w:rsidR="00E114FD" w:rsidRPr="005F13E4" w:rsidRDefault="00E114FD" w:rsidP="0043730F">
      <w:pPr>
        <w:numPr>
          <w:ilvl w:val="1"/>
          <w:numId w:val="24"/>
        </w:numPr>
        <w:overflowPunct w:val="0"/>
        <w:autoSpaceDE w:val="0"/>
        <w:autoSpaceDN w:val="0"/>
        <w:adjustRightInd w:val="0"/>
        <w:spacing w:before="120" w:after="240" w:line="276" w:lineRule="auto"/>
        <w:ind w:left="0" w:firstLine="0"/>
        <w:textAlignment w:val="baseline"/>
        <w:rPr>
          <w:sz w:val="22"/>
        </w:rPr>
      </w:pPr>
      <w:r w:rsidRPr="005F13E4">
        <w:rPr>
          <w:sz w:val="22"/>
        </w:rPr>
        <w:t xml:space="preserve">Structural Computations, including Soil Boring Test Results and Seismic Analysis and Electrical Design Computations. </w:t>
      </w:r>
    </w:p>
    <w:p w:rsidR="00E114FD" w:rsidRPr="005F13E4" w:rsidRDefault="00E114FD" w:rsidP="0043730F">
      <w:pPr>
        <w:numPr>
          <w:ilvl w:val="1"/>
          <w:numId w:val="24"/>
        </w:numPr>
        <w:overflowPunct w:val="0"/>
        <w:autoSpaceDE w:val="0"/>
        <w:autoSpaceDN w:val="0"/>
        <w:adjustRightInd w:val="0"/>
        <w:spacing w:before="120" w:after="240" w:line="276" w:lineRule="auto"/>
        <w:ind w:left="0" w:firstLine="0"/>
        <w:textAlignment w:val="baseline"/>
        <w:rPr>
          <w:sz w:val="22"/>
        </w:rPr>
      </w:pPr>
      <w:r w:rsidRPr="005F13E4">
        <w:rPr>
          <w:sz w:val="22"/>
        </w:rPr>
        <w:t xml:space="preserve">General Notes and Technical Specifications describing type and quality of materials and equipment to be used, manner of construction and the general conditions under which the project is to be constructed. </w:t>
      </w:r>
    </w:p>
    <w:p w:rsidR="00B919DB" w:rsidRPr="005F13E4" w:rsidRDefault="00E114FD" w:rsidP="0043730F">
      <w:pPr>
        <w:numPr>
          <w:ilvl w:val="1"/>
          <w:numId w:val="24"/>
        </w:numPr>
        <w:overflowPunct w:val="0"/>
        <w:autoSpaceDE w:val="0"/>
        <w:autoSpaceDN w:val="0"/>
        <w:adjustRightInd w:val="0"/>
        <w:spacing w:before="120" w:after="240" w:line="276" w:lineRule="auto"/>
        <w:ind w:left="0" w:firstLine="0"/>
        <w:textAlignment w:val="baseline"/>
        <w:rPr>
          <w:sz w:val="22"/>
        </w:rPr>
      </w:pPr>
      <w:r w:rsidRPr="005F13E4">
        <w:rPr>
          <w:sz w:val="22"/>
        </w:rPr>
        <w:t xml:space="preserve">Detailed Bill of Quantities, Cost Estimates including a summary sheet indicating the unit prices of construction materials, labor rates and equipment rentals. </w:t>
      </w:r>
    </w:p>
    <w:p w:rsidR="00A6792F" w:rsidRPr="005F13E4" w:rsidRDefault="00A6792F" w:rsidP="00173CB1">
      <w:pPr>
        <w:numPr>
          <w:ilvl w:val="1"/>
          <w:numId w:val="24"/>
        </w:numPr>
        <w:overflowPunct w:val="0"/>
        <w:autoSpaceDE w:val="0"/>
        <w:autoSpaceDN w:val="0"/>
        <w:adjustRightInd w:val="0"/>
        <w:spacing w:before="120" w:after="240" w:line="276" w:lineRule="auto"/>
        <w:ind w:left="0" w:firstLine="0"/>
        <w:textAlignment w:val="baseline"/>
        <w:rPr>
          <w:sz w:val="22"/>
        </w:rPr>
      </w:pPr>
      <w:r w:rsidRPr="005F13E4">
        <w:rPr>
          <w:sz w:val="22"/>
        </w:rPr>
        <w:t>Summary of Works</w:t>
      </w:r>
    </w:p>
    <w:p w:rsidR="00173CB1" w:rsidRPr="005F13E4" w:rsidRDefault="00173CB1" w:rsidP="00173CB1">
      <w:pPr>
        <w:overflowPunct w:val="0"/>
        <w:autoSpaceDE w:val="0"/>
        <w:autoSpaceDN w:val="0"/>
        <w:adjustRightInd w:val="0"/>
        <w:spacing w:before="120" w:after="240" w:line="276" w:lineRule="auto"/>
        <w:ind w:left="0" w:firstLine="0"/>
        <w:textAlignment w:val="baseline"/>
        <w:rPr>
          <w:sz w:val="22"/>
        </w:rPr>
      </w:pPr>
    </w:p>
    <w:p w:rsidR="00E114FD" w:rsidRPr="005F13E4" w:rsidRDefault="00D42AF3" w:rsidP="00B234C9">
      <w:pPr>
        <w:pStyle w:val="ListParagraph"/>
        <w:overflowPunct w:val="0"/>
        <w:autoSpaceDE w:val="0"/>
        <w:autoSpaceDN w:val="0"/>
        <w:adjustRightInd w:val="0"/>
        <w:spacing w:before="120" w:after="240" w:line="276" w:lineRule="auto"/>
        <w:ind w:left="0" w:firstLine="0"/>
        <w:textAlignment w:val="baseline"/>
        <w:rPr>
          <w:b/>
          <w:sz w:val="22"/>
        </w:rPr>
      </w:pPr>
      <w:r w:rsidRPr="005F13E4">
        <w:rPr>
          <w:b/>
          <w:sz w:val="22"/>
        </w:rPr>
        <w:t>IV</w:t>
      </w:r>
      <w:r w:rsidR="00B234C9" w:rsidRPr="005F13E4">
        <w:rPr>
          <w:b/>
          <w:sz w:val="22"/>
        </w:rPr>
        <w:t>.</w:t>
      </w:r>
      <w:r w:rsidR="00B234C9" w:rsidRPr="005F13E4">
        <w:rPr>
          <w:b/>
          <w:sz w:val="22"/>
        </w:rPr>
        <w:tab/>
      </w:r>
      <w:r w:rsidR="00E114FD" w:rsidRPr="005F13E4">
        <w:rPr>
          <w:b/>
          <w:sz w:val="22"/>
        </w:rPr>
        <w:t>CHECKLIST OF DRAWINGS REQUIREMENTS AND DESIGN PARAMETERS</w:t>
      </w:r>
    </w:p>
    <w:p w:rsidR="00B234C9" w:rsidRPr="005F13E4" w:rsidRDefault="00B234C9" w:rsidP="00B234C9">
      <w:pPr>
        <w:pStyle w:val="ListParagraph"/>
        <w:overflowPunct w:val="0"/>
        <w:autoSpaceDE w:val="0"/>
        <w:autoSpaceDN w:val="0"/>
        <w:adjustRightInd w:val="0"/>
        <w:spacing w:before="120" w:after="240" w:line="276" w:lineRule="auto"/>
        <w:ind w:left="0" w:firstLine="0"/>
        <w:textAlignment w:val="baseline"/>
        <w:rPr>
          <w:b/>
          <w:sz w:val="22"/>
        </w:rPr>
      </w:pPr>
    </w:p>
    <w:p w:rsidR="00E114FD" w:rsidRPr="005F13E4" w:rsidRDefault="00E114FD" w:rsidP="0043730F">
      <w:pPr>
        <w:pStyle w:val="ListParagraph"/>
        <w:numPr>
          <w:ilvl w:val="0"/>
          <w:numId w:val="35"/>
        </w:numPr>
        <w:overflowPunct w:val="0"/>
        <w:autoSpaceDE w:val="0"/>
        <w:autoSpaceDN w:val="0"/>
        <w:adjustRightInd w:val="0"/>
        <w:spacing w:after="0" w:line="240" w:lineRule="atLeast"/>
        <w:ind w:left="720"/>
        <w:textAlignment w:val="baseline"/>
        <w:rPr>
          <w:b/>
          <w:sz w:val="22"/>
        </w:rPr>
      </w:pPr>
      <w:r w:rsidRPr="005F13E4">
        <w:rPr>
          <w:b/>
          <w:sz w:val="22"/>
        </w:rPr>
        <w:t>ARCHITECTURAL DESIGN PARAMETERS</w:t>
      </w:r>
    </w:p>
    <w:p w:rsidR="00E114FD" w:rsidRPr="005F13E4" w:rsidRDefault="00E114FD" w:rsidP="00E114FD">
      <w:pPr>
        <w:overflowPunct w:val="0"/>
        <w:autoSpaceDE w:val="0"/>
        <w:autoSpaceDN w:val="0"/>
        <w:adjustRightInd w:val="0"/>
        <w:spacing w:after="0" w:line="240" w:lineRule="atLeast"/>
        <w:ind w:left="720" w:firstLine="0"/>
        <w:textAlignment w:val="baseline"/>
        <w:rPr>
          <w:b/>
          <w:sz w:val="22"/>
        </w:rPr>
      </w:pPr>
    </w:p>
    <w:p w:rsidR="00E114FD" w:rsidRPr="005F13E4" w:rsidRDefault="00E114FD" w:rsidP="0043730F">
      <w:pPr>
        <w:numPr>
          <w:ilvl w:val="0"/>
          <w:numId w:val="25"/>
        </w:numPr>
        <w:overflowPunct w:val="0"/>
        <w:autoSpaceDE w:val="0"/>
        <w:autoSpaceDN w:val="0"/>
        <w:adjustRightInd w:val="0"/>
        <w:spacing w:after="0" w:line="240" w:lineRule="atLeast"/>
        <w:ind w:hanging="360"/>
        <w:textAlignment w:val="baseline"/>
        <w:rPr>
          <w:b/>
          <w:sz w:val="22"/>
        </w:rPr>
      </w:pPr>
      <w:r w:rsidRPr="005F13E4">
        <w:rPr>
          <w:b/>
          <w:sz w:val="22"/>
        </w:rPr>
        <w:t>Codes and Standards</w:t>
      </w:r>
    </w:p>
    <w:p w:rsidR="00E114FD" w:rsidRPr="005F13E4" w:rsidRDefault="00E114FD" w:rsidP="00E114FD">
      <w:pPr>
        <w:overflowPunct w:val="0"/>
        <w:autoSpaceDE w:val="0"/>
        <w:autoSpaceDN w:val="0"/>
        <w:adjustRightInd w:val="0"/>
        <w:spacing w:line="240" w:lineRule="atLeast"/>
        <w:ind w:left="1080"/>
        <w:textAlignment w:val="baseline"/>
        <w:rPr>
          <w:sz w:val="22"/>
        </w:rPr>
      </w:pPr>
      <w:r w:rsidRPr="005F13E4">
        <w:rPr>
          <w:sz w:val="22"/>
        </w:rPr>
        <w:t>The Architectural Works shall be in accordance with the following Philippine laws, Codes and Standards.</w:t>
      </w:r>
    </w:p>
    <w:p w:rsidR="00E114FD" w:rsidRPr="005F13E4" w:rsidRDefault="00E114FD" w:rsidP="00E114FD">
      <w:pPr>
        <w:numPr>
          <w:ilvl w:val="0"/>
          <w:numId w:val="21"/>
        </w:numPr>
        <w:overflowPunct w:val="0"/>
        <w:autoSpaceDE w:val="0"/>
        <w:autoSpaceDN w:val="0"/>
        <w:adjustRightInd w:val="0"/>
        <w:spacing w:after="0" w:line="259" w:lineRule="auto"/>
        <w:ind w:left="1440"/>
        <w:contextualSpacing/>
        <w:textAlignment w:val="baseline"/>
        <w:rPr>
          <w:sz w:val="22"/>
        </w:rPr>
      </w:pPr>
      <w:r w:rsidRPr="005F13E4">
        <w:rPr>
          <w:sz w:val="22"/>
        </w:rPr>
        <w:t>Laws and Codes:</w:t>
      </w:r>
    </w:p>
    <w:p w:rsidR="00E114FD" w:rsidRPr="005F13E4" w:rsidRDefault="00E114FD" w:rsidP="00E114FD">
      <w:pPr>
        <w:overflowPunct w:val="0"/>
        <w:autoSpaceDE w:val="0"/>
        <w:autoSpaceDN w:val="0"/>
        <w:adjustRightInd w:val="0"/>
        <w:spacing w:line="276" w:lineRule="auto"/>
        <w:ind w:left="1440"/>
        <w:textAlignment w:val="baseline"/>
        <w:rPr>
          <w:sz w:val="22"/>
        </w:rPr>
      </w:pPr>
      <w:r w:rsidRPr="005F13E4">
        <w:rPr>
          <w:sz w:val="22"/>
        </w:rPr>
        <w:t>1.  National Building Code of the Philippines and its Latest and Amended IRR</w:t>
      </w:r>
    </w:p>
    <w:p w:rsidR="00E114FD" w:rsidRPr="005F13E4" w:rsidRDefault="00E114FD" w:rsidP="00E114FD">
      <w:pPr>
        <w:overflowPunct w:val="0"/>
        <w:autoSpaceDE w:val="0"/>
        <w:autoSpaceDN w:val="0"/>
        <w:adjustRightInd w:val="0"/>
        <w:spacing w:line="276" w:lineRule="auto"/>
        <w:ind w:left="1440"/>
        <w:textAlignment w:val="baseline"/>
        <w:rPr>
          <w:sz w:val="22"/>
        </w:rPr>
      </w:pPr>
      <w:r w:rsidRPr="005F13E4">
        <w:rPr>
          <w:sz w:val="22"/>
        </w:rPr>
        <w:t>2.  RA 9266 or Architectural Law and its Latest and Amended IRR</w:t>
      </w:r>
    </w:p>
    <w:p w:rsidR="00E114FD" w:rsidRPr="005F13E4" w:rsidRDefault="00E114FD" w:rsidP="00E114FD">
      <w:pPr>
        <w:overflowPunct w:val="0"/>
        <w:autoSpaceDE w:val="0"/>
        <w:autoSpaceDN w:val="0"/>
        <w:adjustRightInd w:val="0"/>
        <w:spacing w:line="276" w:lineRule="auto"/>
        <w:ind w:left="1440"/>
        <w:textAlignment w:val="baseline"/>
        <w:rPr>
          <w:sz w:val="22"/>
        </w:rPr>
      </w:pPr>
      <w:r w:rsidRPr="005F13E4">
        <w:rPr>
          <w:sz w:val="22"/>
        </w:rPr>
        <w:lastRenderedPageBreak/>
        <w:t>3.  BP 344 or Accessibility Law and its Latest and amended IRR</w:t>
      </w:r>
    </w:p>
    <w:p w:rsidR="00E114FD" w:rsidRPr="005F13E4" w:rsidRDefault="00E114FD" w:rsidP="00E114FD">
      <w:pPr>
        <w:overflowPunct w:val="0"/>
        <w:autoSpaceDE w:val="0"/>
        <w:autoSpaceDN w:val="0"/>
        <w:adjustRightInd w:val="0"/>
        <w:spacing w:line="276" w:lineRule="auto"/>
        <w:ind w:left="1440"/>
        <w:textAlignment w:val="baseline"/>
        <w:rPr>
          <w:sz w:val="22"/>
        </w:rPr>
      </w:pPr>
      <w:r w:rsidRPr="005F13E4">
        <w:rPr>
          <w:sz w:val="22"/>
        </w:rPr>
        <w:t>4.  AO 35, s. 1994 or, AO Pertaining to the Control of Radiation Hazards</w:t>
      </w:r>
    </w:p>
    <w:p w:rsidR="00E114FD" w:rsidRPr="005F13E4" w:rsidRDefault="00E114FD" w:rsidP="00E114FD">
      <w:pPr>
        <w:overflowPunct w:val="0"/>
        <w:autoSpaceDE w:val="0"/>
        <w:autoSpaceDN w:val="0"/>
        <w:adjustRightInd w:val="0"/>
        <w:spacing w:line="276" w:lineRule="auto"/>
        <w:ind w:left="1440"/>
        <w:textAlignment w:val="baseline"/>
        <w:rPr>
          <w:sz w:val="22"/>
        </w:rPr>
      </w:pPr>
      <w:r w:rsidRPr="005F13E4">
        <w:rPr>
          <w:sz w:val="22"/>
        </w:rPr>
        <w:t>5.  RA 9514 New Fire Code of the Philippines</w:t>
      </w:r>
    </w:p>
    <w:p w:rsidR="00E114FD" w:rsidRPr="005F13E4" w:rsidRDefault="00E114FD" w:rsidP="00E114FD">
      <w:pPr>
        <w:overflowPunct w:val="0"/>
        <w:autoSpaceDE w:val="0"/>
        <w:autoSpaceDN w:val="0"/>
        <w:adjustRightInd w:val="0"/>
        <w:spacing w:line="276" w:lineRule="auto"/>
        <w:ind w:left="1440"/>
        <w:textAlignment w:val="baseline"/>
        <w:rPr>
          <w:sz w:val="22"/>
        </w:rPr>
      </w:pPr>
      <w:r w:rsidRPr="005F13E4">
        <w:rPr>
          <w:sz w:val="22"/>
        </w:rPr>
        <w:t>6.  Existing Local Codes and Ordinances.</w:t>
      </w:r>
    </w:p>
    <w:p w:rsidR="00E114FD" w:rsidRPr="005F13E4" w:rsidRDefault="00E114FD" w:rsidP="00E114FD">
      <w:pPr>
        <w:overflowPunct w:val="0"/>
        <w:autoSpaceDE w:val="0"/>
        <w:autoSpaceDN w:val="0"/>
        <w:adjustRightInd w:val="0"/>
        <w:spacing w:line="276" w:lineRule="auto"/>
        <w:ind w:left="1440"/>
        <w:textAlignment w:val="baseline"/>
        <w:rPr>
          <w:sz w:val="22"/>
        </w:rPr>
      </w:pPr>
      <w:r w:rsidRPr="005F13E4">
        <w:rPr>
          <w:sz w:val="22"/>
        </w:rPr>
        <w:t>7.  And other Laws that applies to the projects</w:t>
      </w:r>
    </w:p>
    <w:p w:rsidR="00E114FD" w:rsidRPr="005F13E4" w:rsidRDefault="00E114FD" w:rsidP="00E114FD">
      <w:pPr>
        <w:numPr>
          <w:ilvl w:val="0"/>
          <w:numId w:val="21"/>
        </w:numPr>
        <w:overflowPunct w:val="0"/>
        <w:autoSpaceDE w:val="0"/>
        <w:autoSpaceDN w:val="0"/>
        <w:adjustRightInd w:val="0"/>
        <w:spacing w:after="0" w:line="259" w:lineRule="auto"/>
        <w:ind w:left="1440"/>
        <w:contextualSpacing/>
        <w:textAlignment w:val="baseline"/>
        <w:rPr>
          <w:sz w:val="22"/>
        </w:rPr>
      </w:pPr>
      <w:r w:rsidRPr="005F13E4">
        <w:rPr>
          <w:sz w:val="22"/>
        </w:rPr>
        <w:t>Standards:</w:t>
      </w:r>
    </w:p>
    <w:p w:rsidR="00E114FD" w:rsidRPr="005F13E4" w:rsidRDefault="00E114FD" w:rsidP="00E114FD">
      <w:pPr>
        <w:overflowPunct w:val="0"/>
        <w:autoSpaceDE w:val="0"/>
        <w:autoSpaceDN w:val="0"/>
        <w:adjustRightInd w:val="0"/>
        <w:spacing w:line="276" w:lineRule="auto"/>
        <w:ind w:left="1440"/>
        <w:textAlignment w:val="baseline"/>
        <w:rPr>
          <w:sz w:val="22"/>
        </w:rPr>
      </w:pPr>
      <w:r w:rsidRPr="005F13E4">
        <w:rPr>
          <w:sz w:val="22"/>
        </w:rPr>
        <w:t>1.  Bureau of Product Standards (BPS)</w:t>
      </w:r>
    </w:p>
    <w:p w:rsidR="00E114FD" w:rsidRPr="005F13E4" w:rsidRDefault="00E114FD" w:rsidP="00E114FD">
      <w:pPr>
        <w:overflowPunct w:val="0"/>
        <w:autoSpaceDE w:val="0"/>
        <w:autoSpaceDN w:val="0"/>
        <w:adjustRightInd w:val="0"/>
        <w:spacing w:line="276" w:lineRule="auto"/>
        <w:ind w:left="1440"/>
        <w:textAlignment w:val="baseline"/>
        <w:rPr>
          <w:sz w:val="22"/>
        </w:rPr>
      </w:pPr>
      <w:r w:rsidRPr="005F13E4">
        <w:rPr>
          <w:sz w:val="22"/>
        </w:rPr>
        <w:t>2.  Underwriters Laboratory (UL)</w:t>
      </w:r>
    </w:p>
    <w:p w:rsidR="00E114FD" w:rsidRPr="005F13E4" w:rsidRDefault="00E114FD" w:rsidP="00E114FD">
      <w:pPr>
        <w:overflowPunct w:val="0"/>
        <w:autoSpaceDE w:val="0"/>
        <w:autoSpaceDN w:val="0"/>
        <w:adjustRightInd w:val="0"/>
        <w:spacing w:line="276" w:lineRule="auto"/>
        <w:ind w:left="1440"/>
        <w:textAlignment w:val="baseline"/>
        <w:rPr>
          <w:sz w:val="22"/>
        </w:rPr>
      </w:pPr>
    </w:p>
    <w:p w:rsidR="00E114FD" w:rsidRPr="005F13E4" w:rsidRDefault="00E114FD" w:rsidP="0043730F">
      <w:pPr>
        <w:numPr>
          <w:ilvl w:val="0"/>
          <w:numId w:val="25"/>
        </w:numPr>
        <w:overflowPunct w:val="0"/>
        <w:autoSpaceDE w:val="0"/>
        <w:autoSpaceDN w:val="0"/>
        <w:adjustRightInd w:val="0"/>
        <w:spacing w:after="0" w:line="240" w:lineRule="atLeast"/>
        <w:ind w:hanging="360"/>
        <w:textAlignment w:val="baseline"/>
        <w:rPr>
          <w:b/>
          <w:sz w:val="22"/>
        </w:rPr>
      </w:pPr>
      <w:r w:rsidRPr="005F13E4">
        <w:rPr>
          <w:b/>
          <w:sz w:val="22"/>
        </w:rPr>
        <w:t>Proposal should include the following:</w:t>
      </w:r>
    </w:p>
    <w:p w:rsidR="00E114FD" w:rsidRPr="005F13E4" w:rsidRDefault="00E114FD" w:rsidP="00E114FD">
      <w:pPr>
        <w:overflowPunct w:val="0"/>
        <w:autoSpaceDE w:val="0"/>
        <w:autoSpaceDN w:val="0"/>
        <w:adjustRightInd w:val="0"/>
        <w:spacing w:line="276" w:lineRule="auto"/>
        <w:ind w:left="1440" w:hanging="360"/>
        <w:textAlignment w:val="baseline"/>
        <w:rPr>
          <w:sz w:val="22"/>
        </w:rPr>
      </w:pPr>
    </w:p>
    <w:p w:rsidR="00E114FD" w:rsidRPr="005F13E4" w:rsidRDefault="00E114FD" w:rsidP="00E114FD">
      <w:pPr>
        <w:overflowPunct w:val="0"/>
        <w:autoSpaceDE w:val="0"/>
        <w:autoSpaceDN w:val="0"/>
        <w:adjustRightInd w:val="0"/>
        <w:spacing w:line="276" w:lineRule="auto"/>
        <w:ind w:left="1440" w:hanging="360"/>
        <w:textAlignment w:val="baseline"/>
        <w:rPr>
          <w:sz w:val="22"/>
        </w:rPr>
      </w:pPr>
      <w:r w:rsidRPr="005F13E4">
        <w:rPr>
          <w:sz w:val="22"/>
        </w:rPr>
        <w:t xml:space="preserve">-   </w:t>
      </w:r>
      <w:r w:rsidRPr="005F13E4">
        <w:rPr>
          <w:sz w:val="22"/>
        </w:rPr>
        <w:tab/>
        <w:t>Floor Plans (scale 1:100 minimum) including proposed furniture layout</w:t>
      </w:r>
    </w:p>
    <w:p w:rsidR="00E114FD" w:rsidRPr="005F13E4" w:rsidRDefault="00E114FD" w:rsidP="00E114FD">
      <w:pPr>
        <w:overflowPunct w:val="0"/>
        <w:autoSpaceDE w:val="0"/>
        <w:autoSpaceDN w:val="0"/>
        <w:adjustRightInd w:val="0"/>
        <w:spacing w:line="276" w:lineRule="auto"/>
        <w:ind w:left="1440" w:hanging="360"/>
        <w:textAlignment w:val="baseline"/>
        <w:rPr>
          <w:sz w:val="22"/>
        </w:rPr>
      </w:pPr>
      <w:r w:rsidRPr="005F13E4">
        <w:rPr>
          <w:sz w:val="22"/>
        </w:rPr>
        <w:t xml:space="preserve">-  </w:t>
      </w:r>
      <w:r w:rsidRPr="005F13E4">
        <w:rPr>
          <w:sz w:val="22"/>
        </w:rPr>
        <w:tab/>
        <w:t>Roof Plan/s showing downspouts (scale 1:100 minimum), including detail of gutter downspout, etc.</w:t>
      </w:r>
    </w:p>
    <w:p w:rsidR="00E114FD" w:rsidRPr="005F13E4" w:rsidRDefault="00E114FD" w:rsidP="00E114FD">
      <w:pPr>
        <w:overflowPunct w:val="0"/>
        <w:autoSpaceDE w:val="0"/>
        <w:autoSpaceDN w:val="0"/>
        <w:adjustRightInd w:val="0"/>
        <w:spacing w:line="276" w:lineRule="auto"/>
        <w:ind w:left="1440" w:hanging="360"/>
        <w:textAlignment w:val="baseline"/>
        <w:rPr>
          <w:sz w:val="22"/>
        </w:rPr>
      </w:pPr>
      <w:r w:rsidRPr="005F13E4">
        <w:rPr>
          <w:sz w:val="22"/>
        </w:rPr>
        <w:t>-</w:t>
      </w:r>
      <w:r w:rsidRPr="005F13E4">
        <w:rPr>
          <w:sz w:val="22"/>
        </w:rPr>
        <w:tab/>
        <w:t>Reflected ceiling plan/s (scale 1:100 minimum), including details</w:t>
      </w:r>
    </w:p>
    <w:p w:rsidR="00E114FD" w:rsidRPr="005F13E4" w:rsidRDefault="00E114FD" w:rsidP="00E114FD">
      <w:pPr>
        <w:overflowPunct w:val="0"/>
        <w:autoSpaceDE w:val="0"/>
        <w:autoSpaceDN w:val="0"/>
        <w:adjustRightInd w:val="0"/>
        <w:spacing w:line="276" w:lineRule="auto"/>
        <w:ind w:left="1440" w:hanging="360"/>
        <w:textAlignment w:val="baseline"/>
        <w:rPr>
          <w:sz w:val="22"/>
        </w:rPr>
      </w:pPr>
      <w:r w:rsidRPr="005F13E4">
        <w:rPr>
          <w:sz w:val="22"/>
        </w:rPr>
        <w:t>-</w:t>
      </w:r>
      <w:r w:rsidRPr="005F13E4">
        <w:rPr>
          <w:sz w:val="22"/>
        </w:rPr>
        <w:tab/>
        <w:t>Details of Stairs, fire escapes/exits, accessible ramps etc., in the forms of plans evaluation/section</w:t>
      </w:r>
    </w:p>
    <w:p w:rsidR="00E114FD" w:rsidRPr="005F13E4" w:rsidRDefault="00E114FD" w:rsidP="00E114FD">
      <w:pPr>
        <w:overflowPunct w:val="0"/>
        <w:autoSpaceDE w:val="0"/>
        <w:autoSpaceDN w:val="0"/>
        <w:adjustRightInd w:val="0"/>
        <w:spacing w:line="276" w:lineRule="auto"/>
        <w:ind w:left="1440" w:hanging="360"/>
        <w:textAlignment w:val="baseline"/>
        <w:rPr>
          <w:sz w:val="22"/>
        </w:rPr>
      </w:pPr>
      <w:r w:rsidRPr="005F13E4">
        <w:rPr>
          <w:sz w:val="22"/>
        </w:rPr>
        <w:t>-</w:t>
      </w:r>
      <w:r w:rsidRPr="005F13E4">
        <w:rPr>
          <w:sz w:val="22"/>
        </w:rPr>
        <w:tab/>
      </w:r>
    </w:p>
    <w:p w:rsidR="00E114FD" w:rsidRPr="005F13E4" w:rsidRDefault="00E114FD" w:rsidP="00E114FD">
      <w:pPr>
        <w:overflowPunct w:val="0"/>
        <w:autoSpaceDE w:val="0"/>
        <w:autoSpaceDN w:val="0"/>
        <w:adjustRightInd w:val="0"/>
        <w:spacing w:line="276" w:lineRule="auto"/>
        <w:ind w:left="1440" w:hanging="360"/>
        <w:textAlignment w:val="baseline"/>
        <w:rPr>
          <w:sz w:val="22"/>
        </w:rPr>
      </w:pPr>
      <w:r w:rsidRPr="005F13E4">
        <w:rPr>
          <w:sz w:val="22"/>
        </w:rPr>
        <w:t>-</w:t>
      </w:r>
      <w:r w:rsidRPr="005F13E4">
        <w:rPr>
          <w:sz w:val="22"/>
        </w:rPr>
        <w:tab/>
        <w:t xml:space="preserve">Details of specialized design features (scale 1:50m) such as partitions  </w:t>
      </w:r>
    </w:p>
    <w:p w:rsidR="00E114FD" w:rsidRPr="005F13E4" w:rsidRDefault="00E114FD" w:rsidP="00E114FD">
      <w:pPr>
        <w:overflowPunct w:val="0"/>
        <w:autoSpaceDE w:val="0"/>
        <w:autoSpaceDN w:val="0"/>
        <w:adjustRightInd w:val="0"/>
        <w:spacing w:line="276" w:lineRule="auto"/>
        <w:ind w:left="1440" w:hanging="360"/>
        <w:textAlignment w:val="baseline"/>
        <w:rPr>
          <w:sz w:val="22"/>
        </w:rPr>
      </w:pPr>
      <w:r w:rsidRPr="005F13E4">
        <w:rPr>
          <w:sz w:val="22"/>
        </w:rPr>
        <w:t>-</w:t>
      </w:r>
      <w:r w:rsidRPr="005F13E4">
        <w:rPr>
          <w:sz w:val="22"/>
        </w:rPr>
        <w:tab/>
        <w:t>Details of rooms (1:50m) in the form from floor to roof (scale 1:50m)</w:t>
      </w:r>
    </w:p>
    <w:p w:rsidR="00E114FD" w:rsidRPr="005F13E4" w:rsidRDefault="00E114FD" w:rsidP="00E114FD">
      <w:pPr>
        <w:overflowPunct w:val="0"/>
        <w:autoSpaceDE w:val="0"/>
        <w:autoSpaceDN w:val="0"/>
        <w:adjustRightInd w:val="0"/>
        <w:spacing w:line="276" w:lineRule="auto"/>
        <w:ind w:left="1440" w:hanging="360"/>
        <w:textAlignment w:val="baseline"/>
        <w:rPr>
          <w:sz w:val="22"/>
        </w:rPr>
      </w:pPr>
      <w:r w:rsidRPr="005F13E4">
        <w:rPr>
          <w:sz w:val="22"/>
        </w:rPr>
        <w:t>-</w:t>
      </w:r>
      <w:r w:rsidRPr="005F13E4">
        <w:rPr>
          <w:sz w:val="22"/>
        </w:rPr>
        <w:tab/>
        <w:t>Schedule of doors, gates emergency exits, etc., (scale 1:50m), including specifications for materials and hardware</w:t>
      </w:r>
    </w:p>
    <w:p w:rsidR="00E114FD" w:rsidRPr="005F13E4" w:rsidRDefault="00E114FD" w:rsidP="00E114FD">
      <w:pPr>
        <w:overflowPunct w:val="0"/>
        <w:autoSpaceDE w:val="0"/>
        <w:autoSpaceDN w:val="0"/>
        <w:adjustRightInd w:val="0"/>
        <w:spacing w:line="276" w:lineRule="auto"/>
        <w:ind w:left="1440" w:hanging="360"/>
        <w:textAlignment w:val="baseline"/>
        <w:rPr>
          <w:sz w:val="22"/>
        </w:rPr>
      </w:pPr>
      <w:r w:rsidRPr="005F13E4">
        <w:rPr>
          <w:sz w:val="22"/>
        </w:rPr>
        <w:t>-</w:t>
      </w:r>
      <w:r w:rsidRPr="005F13E4">
        <w:rPr>
          <w:sz w:val="22"/>
        </w:rPr>
        <w:tab/>
        <w:t>Schedule of windows (scale 1:50m) including specifications for materials and hardware</w:t>
      </w:r>
    </w:p>
    <w:p w:rsidR="00E114FD" w:rsidRPr="005F13E4" w:rsidRDefault="00E114FD" w:rsidP="00E114FD">
      <w:pPr>
        <w:overflowPunct w:val="0"/>
        <w:autoSpaceDE w:val="0"/>
        <w:autoSpaceDN w:val="0"/>
        <w:adjustRightInd w:val="0"/>
        <w:spacing w:line="276" w:lineRule="auto"/>
        <w:ind w:left="1440" w:hanging="360"/>
        <w:textAlignment w:val="baseline"/>
        <w:rPr>
          <w:sz w:val="22"/>
        </w:rPr>
      </w:pPr>
      <w:r w:rsidRPr="005F13E4">
        <w:rPr>
          <w:sz w:val="22"/>
        </w:rPr>
        <w:t>-</w:t>
      </w:r>
      <w:r w:rsidRPr="005F13E4">
        <w:rPr>
          <w:sz w:val="22"/>
        </w:rPr>
        <w:tab/>
        <w:t>Schedule of finishes for interior and exterior floors, walls ceilings</w:t>
      </w:r>
    </w:p>
    <w:p w:rsidR="00E114FD" w:rsidRPr="005F13E4" w:rsidRDefault="00E114FD" w:rsidP="00E114FD">
      <w:pPr>
        <w:overflowPunct w:val="0"/>
        <w:autoSpaceDE w:val="0"/>
        <w:autoSpaceDN w:val="0"/>
        <w:adjustRightInd w:val="0"/>
        <w:spacing w:line="276" w:lineRule="auto"/>
        <w:ind w:left="1440" w:hanging="360"/>
        <w:textAlignment w:val="baseline"/>
        <w:rPr>
          <w:sz w:val="22"/>
        </w:rPr>
      </w:pPr>
      <w:r w:rsidRPr="005F13E4">
        <w:rPr>
          <w:sz w:val="22"/>
        </w:rPr>
        <w:t>-</w:t>
      </w:r>
      <w:r w:rsidRPr="005F13E4">
        <w:rPr>
          <w:sz w:val="22"/>
        </w:rPr>
        <w:tab/>
        <w:t>Architectural Interior</w:t>
      </w:r>
      <w:r w:rsidR="008E0C43" w:rsidRPr="005F13E4">
        <w:rPr>
          <w:sz w:val="22"/>
        </w:rPr>
        <w:t xml:space="preserve"> Design Technical Specifications</w:t>
      </w:r>
    </w:p>
    <w:p w:rsidR="00E114FD" w:rsidRPr="005F13E4" w:rsidRDefault="00E114FD" w:rsidP="00E114FD">
      <w:pPr>
        <w:overflowPunct w:val="0"/>
        <w:autoSpaceDE w:val="0"/>
        <w:autoSpaceDN w:val="0"/>
        <w:adjustRightInd w:val="0"/>
        <w:spacing w:line="276" w:lineRule="auto"/>
        <w:ind w:left="1440" w:hanging="360"/>
        <w:textAlignment w:val="baseline"/>
        <w:rPr>
          <w:sz w:val="22"/>
        </w:rPr>
      </w:pPr>
      <w:r w:rsidRPr="005F13E4">
        <w:rPr>
          <w:sz w:val="22"/>
        </w:rPr>
        <w:t>-</w:t>
      </w:r>
      <w:r w:rsidRPr="005F13E4">
        <w:rPr>
          <w:sz w:val="22"/>
        </w:rPr>
        <w:tab/>
        <w:t>Architectural Interior Design Scope of Works</w:t>
      </w:r>
    </w:p>
    <w:p w:rsidR="00E114FD" w:rsidRPr="005F13E4" w:rsidRDefault="00E114FD" w:rsidP="00E114FD">
      <w:pPr>
        <w:overflowPunct w:val="0"/>
        <w:autoSpaceDE w:val="0"/>
        <w:autoSpaceDN w:val="0"/>
        <w:adjustRightInd w:val="0"/>
        <w:spacing w:line="276" w:lineRule="auto"/>
        <w:ind w:left="1440" w:hanging="360"/>
        <w:textAlignment w:val="baseline"/>
        <w:rPr>
          <w:sz w:val="22"/>
        </w:rPr>
      </w:pPr>
      <w:r w:rsidRPr="005F13E4">
        <w:rPr>
          <w:sz w:val="22"/>
        </w:rPr>
        <w:t>-</w:t>
      </w:r>
      <w:r w:rsidRPr="005F13E4">
        <w:rPr>
          <w:sz w:val="22"/>
        </w:rPr>
        <w:tab/>
        <w:t>Architectural Interior Design Bill of Quantities</w:t>
      </w:r>
    </w:p>
    <w:p w:rsidR="00E114FD" w:rsidRPr="005F13E4" w:rsidRDefault="00E114FD" w:rsidP="00E114FD">
      <w:pPr>
        <w:overflowPunct w:val="0"/>
        <w:autoSpaceDE w:val="0"/>
        <w:autoSpaceDN w:val="0"/>
        <w:adjustRightInd w:val="0"/>
        <w:spacing w:line="276" w:lineRule="auto"/>
        <w:ind w:left="1440" w:hanging="360"/>
        <w:textAlignment w:val="baseline"/>
        <w:rPr>
          <w:sz w:val="22"/>
        </w:rPr>
      </w:pPr>
      <w:r w:rsidRPr="005F13E4">
        <w:rPr>
          <w:sz w:val="22"/>
        </w:rPr>
        <w:t>-</w:t>
      </w:r>
      <w:r w:rsidRPr="005F13E4">
        <w:rPr>
          <w:sz w:val="22"/>
        </w:rPr>
        <w:tab/>
        <w:t>Cost Analysis</w:t>
      </w:r>
    </w:p>
    <w:p w:rsidR="00E114FD" w:rsidRPr="005F13E4" w:rsidRDefault="00E114FD" w:rsidP="00E114FD">
      <w:pPr>
        <w:overflowPunct w:val="0"/>
        <w:autoSpaceDE w:val="0"/>
        <w:autoSpaceDN w:val="0"/>
        <w:adjustRightInd w:val="0"/>
        <w:spacing w:line="276" w:lineRule="auto"/>
        <w:ind w:left="1440" w:hanging="360"/>
        <w:textAlignment w:val="baseline"/>
        <w:rPr>
          <w:sz w:val="22"/>
        </w:rPr>
      </w:pPr>
    </w:p>
    <w:p w:rsidR="00E114FD" w:rsidRPr="005F13E4" w:rsidRDefault="00E114FD" w:rsidP="0043730F">
      <w:pPr>
        <w:numPr>
          <w:ilvl w:val="0"/>
          <w:numId w:val="32"/>
        </w:numPr>
        <w:overflowPunct w:val="0"/>
        <w:autoSpaceDE w:val="0"/>
        <w:autoSpaceDN w:val="0"/>
        <w:adjustRightInd w:val="0"/>
        <w:spacing w:after="0" w:line="240" w:lineRule="atLeast"/>
        <w:textAlignment w:val="baseline"/>
        <w:rPr>
          <w:b/>
          <w:sz w:val="22"/>
        </w:rPr>
      </w:pPr>
      <w:r w:rsidRPr="005F13E4">
        <w:rPr>
          <w:b/>
          <w:sz w:val="22"/>
        </w:rPr>
        <w:t>STRUCTURAL/CIVIL WORKS DESIGN PARAMETERS</w:t>
      </w:r>
    </w:p>
    <w:p w:rsidR="00E114FD" w:rsidRPr="005F13E4" w:rsidRDefault="00E114FD" w:rsidP="00E114FD">
      <w:pPr>
        <w:overflowPunct w:val="0"/>
        <w:autoSpaceDE w:val="0"/>
        <w:autoSpaceDN w:val="0"/>
        <w:adjustRightInd w:val="0"/>
        <w:spacing w:after="0" w:line="240" w:lineRule="atLeast"/>
        <w:ind w:left="720" w:firstLine="0"/>
        <w:textAlignment w:val="baseline"/>
        <w:rPr>
          <w:b/>
          <w:sz w:val="22"/>
        </w:rPr>
      </w:pPr>
    </w:p>
    <w:p w:rsidR="00E114FD" w:rsidRPr="005F13E4" w:rsidRDefault="00E114FD" w:rsidP="0043730F">
      <w:pPr>
        <w:numPr>
          <w:ilvl w:val="0"/>
          <w:numId w:val="26"/>
        </w:numPr>
        <w:overflowPunct w:val="0"/>
        <w:autoSpaceDE w:val="0"/>
        <w:autoSpaceDN w:val="0"/>
        <w:adjustRightInd w:val="0"/>
        <w:spacing w:after="0" w:line="240" w:lineRule="atLeast"/>
        <w:ind w:hanging="360"/>
        <w:textAlignment w:val="baseline"/>
        <w:rPr>
          <w:b/>
          <w:sz w:val="22"/>
        </w:rPr>
      </w:pPr>
      <w:r w:rsidRPr="005F13E4">
        <w:rPr>
          <w:b/>
          <w:sz w:val="22"/>
        </w:rPr>
        <w:t>Codes and Standards</w:t>
      </w:r>
    </w:p>
    <w:p w:rsidR="00E114FD" w:rsidRPr="005F13E4" w:rsidRDefault="00E114FD" w:rsidP="00E114FD">
      <w:pPr>
        <w:overflowPunct w:val="0"/>
        <w:autoSpaceDE w:val="0"/>
        <w:autoSpaceDN w:val="0"/>
        <w:adjustRightInd w:val="0"/>
        <w:spacing w:line="240" w:lineRule="atLeast"/>
        <w:ind w:left="1080"/>
        <w:textAlignment w:val="baseline"/>
        <w:rPr>
          <w:sz w:val="22"/>
        </w:rPr>
      </w:pPr>
      <w:r w:rsidRPr="005F13E4">
        <w:rPr>
          <w:sz w:val="22"/>
        </w:rPr>
        <w:t>The Civil/Structural Design shall be in accordance with the following Philippine laws, Codes and Standards.</w:t>
      </w:r>
    </w:p>
    <w:p w:rsidR="00E114FD" w:rsidRPr="005F13E4" w:rsidRDefault="00E114FD" w:rsidP="00E114FD">
      <w:pPr>
        <w:numPr>
          <w:ilvl w:val="0"/>
          <w:numId w:val="21"/>
        </w:numPr>
        <w:overflowPunct w:val="0"/>
        <w:autoSpaceDE w:val="0"/>
        <w:autoSpaceDN w:val="0"/>
        <w:adjustRightInd w:val="0"/>
        <w:spacing w:after="0" w:line="259" w:lineRule="auto"/>
        <w:ind w:left="1440"/>
        <w:contextualSpacing/>
        <w:textAlignment w:val="baseline"/>
        <w:rPr>
          <w:sz w:val="22"/>
        </w:rPr>
      </w:pPr>
      <w:r w:rsidRPr="005F13E4">
        <w:rPr>
          <w:sz w:val="22"/>
        </w:rPr>
        <w:t>Codes</w:t>
      </w:r>
    </w:p>
    <w:p w:rsidR="00E114FD" w:rsidRPr="005F13E4" w:rsidRDefault="00E114FD" w:rsidP="0043730F">
      <w:pPr>
        <w:numPr>
          <w:ilvl w:val="1"/>
          <w:numId w:val="32"/>
        </w:numPr>
        <w:overflowPunct w:val="0"/>
        <w:autoSpaceDE w:val="0"/>
        <w:autoSpaceDN w:val="0"/>
        <w:adjustRightInd w:val="0"/>
        <w:spacing w:after="0" w:line="276" w:lineRule="auto"/>
        <w:textAlignment w:val="baseline"/>
        <w:rPr>
          <w:sz w:val="22"/>
        </w:rPr>
      </w:pPr>
      <w:r w:rsidRPr="005F13E4">
        <w:rPr>
          <w:sz w:val="22"/>
        </w:rPr>
        <w:t>National Structural Code the Philippines (NSCP) 2010</w:t>
      </w:r>
    </w:p>
    <w:p w:rsidR="00E114FD" w:rsidRPr="005F13E4" w:rsidRDefault="00E114FD" w:rsidP="0043730F">
      <w:pPr>
        <w:numPr>
          <w:ilvl w:val="1"/>
          <w:numId w:val="32"/>
        </w:numPr>
        <w:overflowPunct w:val="0"/>
        <w:autoSpaceDE w:val="0"/>
        <w:autoSpaceDN w:val="0"/>
        <w:adjustRightInd w:val="0"/>
        <w:spacing w:after="0" w:line="276" w:lineRule="auto"/>
        <w:textAlignment w:val="baseline"/>
        <w:rPr>
          <w:sz w:val="22"/>
        </w:rPr>
      </w:pPr>
      <w:r w:rsidRPr="005F13E4">
        <w:rPr>
          <w:sz w:val="22"/>
        </w:rPr>
        <w:t>National Building Code of the Philippines and its revised IRR</w:t>
      </w:r>
    </w:p>
    <w:p w:rsidR="00E114FD" w:rsidRPr="005F13E4" w:rsidRDefault="00E114FD" w:rsidP="0043730F">
      <w:pPr>
        <w:numPr>
          <w:ilvl w:val="1"/>
          <w:numId w:val="32"/>
        </w:numPr>
        <w:overflowPunct w:val="0"/>
        <w:autoSpaceDE w:val="0"/>
        <w:autoSpaceDN w:val="0"/>
        <w:adjustRightInd w:val="0"/>
        <w:spacing w:after="0" w:line="276" w:lineRule="auto"/>
        <w:textAlignment w:val="baseline"/>
        <w:rPr>
          <w:sz w:val="22"/>
        </w:rPr>
      </w:pPr>
      <w:r w:rsidRPr="005F13E4">
        <w:rPr>
          <w:sz w:val="22"/>
        </w:rPr>
        <w:t>Accessibility Law</w:t>
      </w:r>
    </w:p>
    <w:p w:rsidR="00E114FD" w:rsidRPr="005F13E4" w:rsidRDefault="00E114FD" w:rsidP="0043730F">
      <w:pPr>
        <w:numPr>
          <w:ilvl w:val="1"/>
          <w:numId w:val="32"/>
        </w:numPr>
        <w:overflowPunct w:val="0"/>
        <w:autoSpaceDE w:val="0"/>
        <w:autoSpaceDN w:val="0"/>
        <w:adjustRightInd w:val="0"/>
        <w:spacing w:after="0" w:line="276" w:lineRule="auto"/>
        <w:textAlignment w:val="baseline"/>
        <w:rPr>
          <w:sz w:val="22"/>
        </w:rPr>
      </w:pPr>
      <w:r w:rsidRPr="005F13E4">
        <w:rPr>
          <w:sz w:val="22"/>
        </w:rPr>
        <w:t>Local Codes and Ordinances</w:t>
      </w:r>
    </w:p>
    <w:p w:rsidR="00E114FD" w:rsidRPr="005F13E4" w:rsidRDefault="00E114FD" w:rsidP="00E114FD">
      <w:pPr>
        <w:numPr>
          <w:ilvl w:val="0"/>
          <w:numId w:val="21"/>
        </w:numPr>
        <w:overflowPunct w:val="0"/>
        <w:autoSpaceDE w:val="0"/>
        <w:autoSpaceDN w:val="0"/>
        <w:adjustRightInd w:val="0"/>
        <w:spacing w:after="0" w:line="259" w:lineRule="auto"/>
        <w:ind w:left="1440"/>
        <w:textAlignment w:val="baseline"/>
        <w:rPr>
          <w:sz w:val="22"/>
        </w:rPr>
      </w:pPr>
      <w:r w:rsidRPr="005F13E4">
        <w:rPr>
          <w:sz w:val="22"/>
        </w:rPr>
        <w:t>Standards</w:t>
      </w:r>
    </w:p>
    <w:p w:rsidR="00E114FD" w:rsidRPr="005F13E4" w:rsidRDefault="00E114FD" w:rsidP="0043730F">
      <w:pPr>
        <w:numPr>
          <w:ilvl w:val="0"/>
          <w:numId w:val="27"/>
        </w:numPr>
        <w:overflowPunct w:val="0"/>
        <w:autoSpaceDE w:val="0"/>
        <w:autoSpaceDN w:val="0"/>
        <w:adjustRightInd w:val="0"/>
        <w:spacing w:after="0" w:line="276" w:lineRule="auto"/>
        <w:ind w:left="1800"/>
        <w:textAlignment w:val="baseline"/>
        <w:rPr>
          <w:sz w:val="22"/>
        </w:rPr>
      </w:pPr>
      <w:r w:rsidRPr="005F13E4">
        <w:rPr>
          <w:sz w:val="22"/>
        </w:rPr>
        <w:t>Bureau of Product Standards (BPS)</w:t>
      </w:r>
    </w:p>
    <w:p w:rsidR="00E114FD" w:rsidRPr="005F13E4" w:rsidRDefault="00E114FD" w:rsidP="0043730F">
      <w:pPr>
        <w:numPr>
          <w:ilvl w:val="0"/>
          <w:numId w:val="27"/>
        </w:numPr>
        <w:overflowPunct w:val="0"/>
        <w:autoSpaceDE w:val="0"/>
        <w:autoSpaceDN w:val="0"/>
        <w:adjustRightInd w:val="0"/>
        <w:spacing w:after="0" w:line="276" w:lineRule="auto"/>
        <w:ind w:left="1800"/>
        <w:textAlignment w:val="baseline"/>
        <w:rPr>
          <w:sz w:val="22"/>
        </w:rPr>
      </w:pPr>
      <w:r w:rsidRPr="005F13E4">
        <w:rPr>
          <w:sz w:val="22"/>
        </w:rPr>
        <w:t>Philippine National Standards (PNS)</w:t>
      </w:r>
    </w:p>
    <w:p w:rsidR="00E114FD" w:rsidRPr="005F13E4" w:rsidRDefault="00E114FD" w:rsidP="0043730F">
      <w:pPr>
        <w:numPr>
          <w:ilvl w:val="0"/>
          <w:numId w:val="27"/>
        </w:numPr>
        <w:overflowPunct w:val="0"/>
        <w:autoSpaceDE w:val="0"/>
        <w:autoSpaceDN w:val="0"/>
        <w:adjustRightInd w:val="0"/>
        <w:spacing w:after="0" w:line="276" w:lineRule="auto"/>
        <w:ind w:left="1800"/>
        <w:textAlignment w:val="baseline"/>
        <w:rPr>
          <w:sz w:val="22"/>
        </w:rPr>
      </w:pPr>
      <w:r w:rsidRPr="005F13E4">
        <w:rPr>
          <w:sz w:val="22"/>
        </w:rPr>
        <w:t>DPWH Blue Book</w:t>
      </w:r>
    </w:p>
    <w:p w:rsidR="00E114FD" w:rsidRPr="005F13E4" w:rsidRDefault="00E114FD" w:rsidP="0043730F">
      <w:pPr>
        <w:numPr>
          <w:ilvl w:val="0"/>
          <w:numId w:val="27"/>
        </w:numPr>
        <w:overflowPunct w:val="0"/>
        <w:autoSpaceDE w:val="0"/>
        <w:autoSpaceDN w:val="0"/>
        <w:adjustRightInd w:val="0"/>
        <w:spacing w:after="0" w:line="276" w:lineRule="auto"/>
        <w:ind w:left="1800"/>
        <w:textAlignment w:val="baseline"/>
        <w:rPr>
          <w:sz w:val="22"/>
        </w:rPr>
      </w:pPr>
      <w:r w:rsidRPr="005F13E4">
        <w:rPr>
          <w:sz w:val="22"/>
        </w:rPr>
        <w:t>American Concrete Institute (ACI)</w:t>
      </w:r>
    </w:p>
    <w:p w:rsidR="00E114FD" w:rsidRPr="005F13E4" w:rsidRDefault="00E114FD" w:rsidP="0043730F">
      <w:pPr>
        <w:numPr>
          <w:ilvl w:val="0"/>
          <w:numId w:val="27"/>
        </w:numPr>
        <w:overflowPunct w:val="0"/>
        <w:autoSpaceDE w:val="0"/>
        <w:autoSpaceDN w:val="0"/>
        <w:adjustRightInd w:val="0"/>
        <w:spacing w:after="0" w:line="276" w:lineRule="auto"/>
        <w:ind w:left="1800"/>
        <w:textAlignment w:val="baseline"/>
        <w:rPr>
          <w:sz w:val="22"/>
        </w:rPr>
      </w:pPr>
      <w:r w:rsidRPr="005F13E4">
        <w:rPr>
          <w:sz w:val="22"/>
        </w:rPr>
        <w:t>American Society for Testing Materials (ASTM)</w:t>
      </w:r>
    </w:p>
    <w:p w:rsidR="00E114FD" w:rsidRPr="005F13E4" w:rsidRDefault="00E114FD" w:rsidP="0043730F">
      <w:pPr>
        <w:numPr>
          <w:ilvl w:val="0"/>
          <w:numId w:val="27"/>
        </w:numPr>
        <w:overflowPunct w:val="0"/>
        <w:autoSpaceDE w:val="0"/>
        <w:autoSpaceDN w:val="0"/>
        <w:adjustRightInd w:val="0"/>
        <w:spacing w:after="0" w:line="276" w:lineRule="auto"/>
        <w:ind w:left="1800"/>
        <w:textAlignment w:val="baseline"/>
        <w:rPr>
          <w:sz w:val="22"/>
        </w:rPr>
      </w:pPr>
      <w:r w:rsidRPr="005F13E4">
        <w:rPr>
          <w:sz w:val="22"/>
        </w:rPr>
        <w:lastRenderedPageBreak/>
        <w:t>American Welding Society (AWS)</w:t>
      </w:r>
    </w:p>
    <w:p w:rsidR="00E114FD" w:rsidRPr="005F13E4" w:rsidRDefault="00E114FD" w:rsidP="00E114FD">
      <w:pPr>
        <w:overflowPunct w:val="0"/>
        <w:autoSpaceDE w:val="0"/>
        <w:autoSpaceDN w:val="0"/>
        <w:adjustRightInd w:val="0"/>
        <w:spacing w:after="0" w:line="276" w:lineRule="auto"/>
        <w:ind w:left="1800" w:firstLine="0"/>
        <w:textAlignment w:val="baseline"/>
        <w:rPr>
          <w:sz w:val="22"/>
        </w:rPr>
      </w:pPr>
    </w:p>
    <w:p w:rsidR="00E114FD" w:rsidRPr="005F13E4" w:rsidRDefault="00E114FD" w:rsidP="0043730F">
      <w:pPr>
        <w:numPr>
          <w:ilvl w:val="0"/>
          <w:numId w:val="26"/>
        </w:numPr>
        <w:overflowPunct w:val="0"/>
        <w:autoSpaceDE w:val="0"/>
        <w:autoSpaceDN w:val="0"/>
        <w:adjustRightInd w:val="0"/>
        <w:spacing w:after="0" w:line="240" w:lineRule="atLeast"/>
        <w:ind w:hanging="360"/>
        <w:textAlignment w:val="baseline"/>
        <w:rPr>
          <w:b/>
          <w:sz w:val="22"/>
        </w:rPr>
      </w:pPr>
      <w:r w:rsidRPr="005F13E4">
        <w:rPr>
          <w:b/>
          <w:sz w:val="22"/>
        </w:rPr>
        <w:t>Proposal should include the following:</w:t>
      </w:r>
    </w:p>
    <w:p w:rsidR="00E114FD" w:rsidRPr="005F13E4" w:rsidRDefault="00E114FD" w:rsidP="00E114FD">
      <w:pPr>
        <w:overflowPunct w:val="0"/>
        <w:autoSpaceDE w:val="0"/>
        <w:autoSpaceDN w:val="0"/>
        <w:adjustRightInd w:val="0"/>
        <w:spacing w:after="0" w:line="240" w:lineRule="atLeast"/>
        <w:ind w:left="1080" w:firstLine="0"/>
        <w:textAlignment w:val="baseline"/>
        <w:rPr>
          <w:b/>
          <w:sz w:val="22"/>
        </w:rPr>
      </w:pPr>
    </w:p>
    <w:p w:rsidR="00E114FD" w:rsidRPr="005F13E4" w:rsidRDefault="00E114FD" w:rsidP="00E114FD">
      <w:pPr>
        <w:overflowPunct w:val="0"/>
        <w:autoSpaceDE w:val="0"/>
        <w:autoSpaceDN w:val="0"/>
        <w:adjustRightInd w:val="0"/>
        <w:spacing w:line="276" w:lineRule="auto"/>
        <w:ind w:left="1440" w:hanging="360"/>
        <w:textAlignment w:val="baseline"/>
        <w:rPr>
          <w:sz w:val="22"/>
        </w:rPr>
      </w:pPr>
      <w:r w:rsidRPr="005F13E4">
        <w:rPr>
          <w:sz w:val="22"/>
        </w:rPr>
        <w:t>-   General Notes and construction Standards</w:t>
      </w:r>
    </w:p>
    <w:p w:rsidR="00E114FD" w:rsidRPr="005F13E4" w:rsidRDefault="00E114FD" w:rsidP="00E114FD">
      <w:pPr>
        <w:overflowPunct w:val="0"/>
        <w:autoSpaceDE w:val="0"/>
        <w:autoSpaceDN w:val="0"/>
        <w:adjustRightInd w:val="0"/>
        <w:spacing w:line="276" w:lineRule="auto"/>
        <w:ind w:left="1440" w:hanging="360"/>
        <w:textAlignment w:val="baseline"/>
        <w:rPr>
          <w:sz w:val="22"/>
        </w:rPr>
      </w:pPr>
      <w:r w:rsidRPr="005F13E4">
        <w:rPr>
          <w:sz w:val="22"/>
        </w:rPr>
        <w:t>-   Site Development Plan</w:t>
      </w:r>
    </w:p>
    <w:p w:rsidR="00E114FD" w:rsidRPr="005F13E4" w:rsidRDefault="00E114FD" w:rsidP="00E114FD">
      <w:pPr>
        <w:overflowPunct w:val="0"/>
        <w:autoSpaceDE w:val="0"/>
        <w:autoSpaceDN w:val="0"/>
        <w:adjustRightInd w:val="0"/>
        <w:spacing w:line="276" w:lineRule="auto"/>
        <w:ind w:left="1440" w:hanging="360"/>
        <w:textAlignment w:val="baseline"/>
        <w:rPr>
          <w:sz w:val="22"/>
        </w:rPr>
      </w:pPr>
      <w:r w:rsidRPr="005F13E4">
        <w:rPr>
          <w:sz w:val="22"/>
        </w:rPr>
        <w:t>-   Foundation Plan/s (scale 1:100m minimum)</w:t>
      </w:r>
    </w:p>
    <w:p w:rsidR="00E114FD" w:rsidRPr="005F13E4" w:rsidRDefault="00E114FD" w:rsidP="00E114FD">
      <w:pPr>
        <w:overflowPunct w:val="0"/>
        <w:autoSpaceDE w:val="0"/>
        <w:autoSpaceDN w:val="0"/>
        <w:adjustRightInd w:val="0"/>
        <w:spacing w:line="276" w:lineRule="auto"/>
        <w:ind w:left="1440" w:hanging="360"/>
        <w:textAlignment w:val="baseline"/>
        <w:rPr>
          <w:sz w:val="22"/>
        </w:rPr>
      </w:pPr>
      <w:r w:rsidRPr="005F13E4">
        <w:rPr>
          <w:sz w:val="22"/>
        </w:rPr>
        <w:t>-   Floor Framing Plan/s (scale 1:100m minimum)</w:t>
      </w:r>
    </w:p>
    <w:p w:rsidR="00E114FD" w:rsidRPr="005F13E4" w:rsidRDefault="00E114FD" w:rsidP="00E114FD">
      <w:pPr>
        <w:overflowPunct w:val="0"/>
        <w:autoSpaceDE w:val="0"/>
        <w:autoSpaceDN w:val="0"/>
        <w:adjustRightInd w:val="0"/>
        <w:spacing w:line="276" w:lineRule="auto"/>
        <w:ind w:left="1440" w:hanging="360"/>
        <w:textAlignment w:val="baseline"/>
        <w:rPr>
          <w:sz w:val="22"/>
        </w:rPr>
      </w:pPr>
      <w:r w:rsidRPr="005F13E4">
        <w:rPr>
          <w:sz w:val="22"/>
        </w:rPr>
        <w:t>-   Roof Framing Plan/s (scale 1:100m minimum)</w:t>
      </w:r>
    </w:p>
    <w:p w:rsidR="00E114FD" w:rsidRPr="005F13E4" w:rsidRDefault="00E114FD" w:rsidP="00E114FD">
      <w:pPr>
        <w:overflowPunct w:val="0"/>
        <w:autoSpaceDE w:val="0"/>
        <w:autoSpaceDN w:val="0"/>
        <w:adjustRightInd w:val="0"/>
        <w:spacing w:line="276" w:lineRule="auto"/>
        <w:ind w:left="1440" w:hanging="360"/>
        <w:textAlignment w:val="baseline"/>
        <w:rPr>
          <w:sz w:val="22"/>
        </w:rPr>
      </w:pPr>
      <w:r w:rsidRPr="005F13E4">
        <w:rPr>
          <w:sz w:val="22"/>
        </w:rPr>
        <w:t>-   Schedule and Detail of Footings and Columns</w:t>
      </w:r>
    </w:p>
    <w:p w:rsidR="00E114FD" w:rsidRPr="005F13E4" w:rsidRDefault="00E114FD" w:rsidP="00E114FD">
      <w:pPr>
        <w:overflowPunct w:val="0"/>
        <w:autoSpaceDE w:val="0"/>
        <w:autoSpaceDN w:val="0"/>
        <w:adjustRightInd w:val="0"/>
        <w:spacing w:line="276" w:lineRule="auto"/>
        <w:ind w:left="1440" w:hanging="360"/>
        <w:textAlignment w:val="baseline"/>
        <w:rPr>
          <w:sz w:val="22"/>
        </w:rPr>
      </w:pPr>
      <w:r w:rsidRPr="005F13E4">
        <w:rPr>
          <w:sz w:val="22"/>
        </w:rPr>
        <w:t>-   Schedule and Detail of Beams and Floor Slabs</w:t>
      </w:r>
    </w:p>
    <w:p w:rsidR="00E114FD" w:rsidRPr="005F13E4" w:rsidRDefault="00E114FD" w:rsidP="00E114FD">
      <w:pPr>
        <w:overflowPunct w:val="0"/>
        <w:autoSpaceDE w:val="0"/>
        <w:autoSpaceDN w:val="0"/>
        <w:adjustRightInd w:val="0"/>
        <w:spacing w:line="276" w:lineRule="auto"/>
        <w:ind w:left="1440" w:hanging="360"/>
        <w:textAlignment w:val="baseline"/>
        <w:rPr>
          <w:sz w:val="22"/>
        </w:rPr>
      </w:pPr>
      <w:r w:rsidRPr="005F13E4">
        <w:rPr>
          <w:sz w:val="22"/>
        </w:rPr>
        <w:t>-   Details of Flat form</w:t>
      </w:r>
    </w:p>
    <w:p w:rsidR="00E114FD" w:rsidRPr="005F13E4" w:rsidRDefault="00E114FD" w:rsidP="00E114FD">
      <w:pPr>
        <w:overflowPunct w:val="0"/>
        <w:autoSpaceDE w:val="0"/>
        <w:autoSpaceDN w:val="0"/>
        <w:adjustRightInd w:val="0"/>
        <w:spacing w:line="276" w:lineRule="auto"/>
        <w:ind w:left="1440" w:hanging="360"/>
        <w:textAlignment w:val="baseline"/>
        <w:rPr>
          <w:sz w:val="22"/>
        </w:rPr>
      </w:pPr>
      <w:r w:rsidRPr="005F13E4">
        <w:rPr>
          <w:sz w:val="22"/>
        </w:rPr>
        <w:t>-   Details of Stairs, Ramps, Fire Exits</w:t>
      </w:r>
    </w:p>
    <w:p w:rsidR="00E114FD" w:rsidRPr="005F13E4" w:rsidRDefault="00E114FD" w:rsidP="00E114FD">
      <w:pPr>
        <w:overflowPunct w:val="0"/>
        <w:autoSpaceDE w:val="0"/>
        <w:autoSpaceDN w:val="0"/>
        <w:adjustRightInd w:val="0"/>
        <w:spacing w:line="276" w:lineRule="auto"/>
        <w:ind w:left="1440" w:hanging="360"/>
        <w:textAlignment w:val="baseline"/>
        <w:rPr>
          <w:sz w:val="22"/>
        </w:rPr>
      </w:pPr>
      <w:r w:rsidRPr="005F13E4">
        <w:rPr>
          <w:sz w:val="22"/>
        </w:rPr>
        <w:t>-   Details of Elevated Water Tank</w:t>
      </w:r>
    </w:p>
    <w:p w:rsidR="00E114FD" w:rsidRPr="005F13E4" w:rsidRDefault="00E114FD" w:rsidP="00E114FD">
      <w:pPr>
        <w:overflowPunct w:val="0"/>
        <w:autoSpaceDE w:val="0"/>
        <w:autoSpaceDN w:val="0"/>
        <w:adjustRightInd w:val="0"/>
        <w:spacing w:line="276" w:lineRule="auto"/>
        <w:ind w:left="1440" w:hanging="360"/>
        <w:textAlignment w:val="baseline"/>
        <w:rPr>
          <w:sz w:val="22"/>
        </w:rPr>
      </w:pPr>
      <w:r w:rsidRPr="005F13E4">
        <w:rPr>
          <w:sz w:val="22"/>
        </w:rPr>
        <w:t>-   Structural Analysis and Design (for main structure Pedestal)</w:t>
      </w:r>
    </w:p>
    <w:p w:rsidR="00E114FD" w:rsidRPr="005F13E4" w:rsidRDefault="00E114FD" w:rsidP="00E114FD">
      <w:pPr>
        <w:overflowPunct w:val="0"/>
        <w:autoSpaceDE w:val="0"/>
        <w:autoSpaceDN w:val="0"/>
        <w:adjustRightInd w:val="0"/>
        <w:spacing w:line="276" w:lineRule="auto"/>
        <w:ind w:left="1440" w:hanging="360"/>
        <w:textAlignment w:val="baseline"/>
        <w:rPr>
          <w:sz w:val="22"/>
        </w:rPr>
      </w:pPr>
      <w:r w:rsidRPr="005F13E4">
        <w:rPr>
          <w:sz w:val="22"/>
        </w:rPr>
        <w:t>-   Seismic Analysis</w:t>
      </w:r>
    </w:p>
    <w:p w:rsidR="00E114FD" w:rsidRPr="005F13E4" w:rsidRDefault="00E114FD" w:rsidP="00E114FD">
      <w:pPr>
        <w:overflowPunct w:val="0"/>
        <w:autoSpaceDE w:val="0"/>
        <w:autoSpaceDN w:val="0"/>
        <w:adjustRightInd w:val="0"/>
        <w:spacing w:line="276" w:lineRule="auto"/>
        <w:ind w:left="1440" w:hanging="360"/>
        <w:textAlignment w:val="baseline"/>
        <w:rPr>
          <w:sz w:val="22"/>
        </w:rPr>
      </w:pPr>
      <w:r w:rsidRPr="005F13E4">
        <w:rPr>
          <w:sz w:val="22"/>
        </w:rPr>
        <w:t>-   Geotechnical Analysis</w:t>
      </w:r>
    </w:p>
    <w:p w:rsidR="00E114FD" w:rsidRPr="005F13E4" w:rsidRDefault="00E114FD" w:rsidP="00E114FD">
      <w:pPr>
        <w:overflowPunct w:val="0"/>
        <w:autoSpaceDE w:val="0"/>
        <w:autoSpaceDN w:val="0"/>
        <w:adjustRightInd w:val="0"/>
        <w:spacing w:line="276" w:lineRule="auto"/>
        <w:ind w:left="1440" w:hanging="360"/>
        <w:textAlignment w:val="baseline"/>
        <w:rPr>
          <w:sz w:val="22"/>
        </w:rPr>
      </w:pPr>
      <w:r w:rsidRPr="005F13E4">
        <w:rPr>
          <w:sz w:val="22"/>
        </w:rPr>
        <w:t>-   Structural and technical specifications</w:t>
      </w:r>
    </w:p>
    <w:p w:rsidR="00E114FD" w:rsidRPr="005F13E4" w:rsidRDefault="00E114FD" w:rsidP="00E114FD">
      <w:pPr>
        <w:overflowPunct w:val="0"/>
        <w:autoSpaceDE w:val="0"/>
        <w:autoSpaceDN w:val="0"/>
        <w:adjustRightInd w:val="0"/>
        <w:spacing w:line="276" w:lineRule="auto"/>
        <w:ind w:left="1440" w:hanging="360"/>
        <w:textAlignment w:val="baseline"/>
        <w:rPr>
          <w:sz w:val="22"/>
        </w:rPr>
      </w:pPr>
      <w:r w:rsidRPr="005F13E4">
        <w:rPr>
          <w:sz w:val="22"/>
        </w:rPr>
        <w:t>-   Structural Scope of Works</w:t>
      </w:r>
    </w:p>
    <w:p w:rsidR="00E114FD" w:rsidRPr="005F13E4" w:rsidRDefault="00E114FD" w:rsidP="00E114FD">
      <w:pPr>
        <w:overflowPunct w:val="0"/>
        <w:autoSpaceDE w:val="0"/>
        <w:autoSpaceDN w:val="0"/>
        <w:adjustRightInd w:val="0"/>
        <w:spacing w:line="276" w:lineRule="auto"/>
        <w:ind w:left="1440" w:hanging="360"/>
        <w:textAlignment w:val="baseline"/>
        <w:rPr>
          <w:sz w:val="22"/>
        </w:rPr>
      </w:pPr>
      <w:r w:rsidRPr="005F13E4">
        <w:rPr>
          <w:sz w:val="22"/>
        </w:rPr>
        <w:t>-   Structural Bill of Quantities</w:t>
      </w:r>
    </w:p>
    <w:p w:rsidR="00E114FD" w:rsidRPr="005F13E4" w:rsidRDefault="00FE29EB" w:rsidP="00FE29EB">
      <w:pPr>
        <w:overflowPunct w:val="0"/>
        <w:autoSpaceDE w:val="0"/>
        <w:autoSpaceDN w:val="0"/>
        <w:adjustRightInd w:val="0"/>
        <w:spacing w:line="276" w:lineRule="auto"/>
        <w:ind w:left="1440" w:hanging="360"/>
        <w:textAlignment w:val="baseline"/>
        <w:rPr>
          <w:sz w:val="22"/>
        </w:rPr>
      </w:pPr>
      <w:r w:rsidRPr="005F13E4">
        <w:rPr>
          <w:sz w:val="22"/>
        </w:rPr>
        <w:t>-   Cost Analysis</w:t>
      </w:r>
    </w:p>
    <w:p w:rsidR="00E114FD" w:rsidRPr="005F13E4" w:rsidRDefault="00E114FD" w:rsidP="00E114FD">
      <w:pPr>
        <w:overflowPunct w:val="0"/>
        <w:autoSpaceDE w:val="0"/>
        <w:autoSpaceDN w:val="0"/>
        <w:adjustRightInd w:val="0"/>
        <w:spacing w:line="276" w:lineRule="auto"/>
        <w:textAlignment w:val="baseline"/>
        <w:rPr>
          <w:sz w:val="22"/>
        </w:rPr>
      </w:pPr>
    </w:p>
    <w:p w:rsidR="00E114FD" w:rsidRPr="005F13E4" w:rsidRDefault="00E114FD" w:rsidP="0043730F">
      <w:pPr>
        <w:numPr>
          <w:ilvl w:val="0"/>
          <w:numId w:val="32"/>
        </w:numPr>
        <w:overflowPunct w:val="0"/>
        <w:autoSpaceDE w:val="0"/>
        <w:autoSpaceDN w:val="0"/>
        <w:adjustRightInd w:val="0"/>
        <w:spacing w:after="0" w:line="240" w:lineRule="atLeast"/>
        <w:textAlignment w:val="baseline"/>
        <w:rPr>
          <w:b/>
          <w:sz w:val="22"/>
        </w:rPr>
      </w:pPr>
      <w:r w:rsidRPr="005F13E4">
        <w:rPr>
          <w:b/>
          <w:sz w:val="22"/>
        </w:rPr>
        <w:t>SANITARY/PLUMBING DESIGN</w:t>
      </w:r>
    </w:p>
    <w:p w:rsidR="00E114FD" w:rsidRPr="005F13E4" w:rsidRDefault="00E114FD" w:rsidP="00E114FD">
      <w:pPr>
        <w:overflowPunct w:val="0"/>
        <w:autoSpaceDE w:val="0"/>
        <w:autoSpaceDN w:val="0"/>
        <w:adjustRightInd w:val="0"/>
        <w:spacing w:after="0" w:line="240" w:lineRule="atLeast"/>
        <w:ind w:left="720" w:firstLine="0"/>
        <w:textAlignment w:val="baseline"/>
        <w:rPr>
          <w:b/>
          <w:sz w:val="22"/>
        </w:rPr>
      </w:pPr>
    </w:p>
    <w:p w:rsidR="00E114FD" w:rsidRPr="005F13E4" w:rsidRDefault="00E114FD" w:rsidP="0043730F">
      <w:pPr>
        <w:numPr>
          <w:ilvl w:val="0"/>
          <w:numId w:val="28"/>
        </w:numPr>
        <w:overflowPunct w:val="0"/>
        <w:autoSpaceDE w:val="0"/>
        <w:autoSpaceDN w:val="0"/>
        <w:adjustRightInd w:val="0"/>
        <w:spacing w:after="0" w:line="240" w:lineRule="atLeast"/>
        <w:ind w:hanging="360"/>
        <w:textAlignment w:val="baseline"/>
        <w:rPr>
          <w:b/>
          <w:sz w:val="22"/>
        </w:rPr>
      </w:pPr>
      <w:r w:rsidRPr="005F13E4">
        <w:rPr>
          <w:b/>
          <w:sz w:val="22"/>
        </w:rPr>
        <w:t>Codes and Standards</w:t>
      </w:r>
    </w:p>
    <w:p w:rsidR="00E114FD" w:rsidRPr="005F13E4" w:rsidRDefault="00E114FD" w:rsidP="00E114FD">
      <w:pPr>
        <w:overflowPunct w:val="0"/>
        <w:autoSpaceDE w:val="0"/>
        <w:autoSpaceDN w:val="0"/>
        <w:adjustRightInd w:val="0"/>
        <w:spacing w:line="240" w:lineRule="atLeast"/>
        <w:ind w:left="1080"/>
        <w:textAlignment w:val="baseline"/>
        <w:rPr>
          <w:sz w:val="22"/>
        </w:rPr>
      </w:pPr>
      <w:r w:rsidRPr="005F13E4">
        <w:rPr>
          <w:sz w:val="22"/>
        </w:rPr>
        <w:t>The Sanitary/Plumbing Design shall be in accordance with the following Philippine laws, Codes and Standards.</w:t>
      </w:r>
    </w:p>
    <w:p w:rsidR="00E114FD" w:rsidRPr="005F13E4" w:rsidRDefault="00E114FD" w:rsidP="00E114FD">
      <w:pPr>
        <w:numPr>
          <w:ilvl w:val="0"/>
          <w:numId w:val="21"/>
        </w:numPr>
        <w:overflowPunct w:val="0"/>
        <w:autoSpaceDE w:val="0"/>
        <w:autoSpaceDN w:val="0"/>
        <w:adjustRightInd w:val="0"/>
        <w:spacing w:after="0" w:line="259" w:lineRule="auto"/>
        <w:ind w:left="1440"/>
        <w:contextualSpacing/>
        <w:textAlignment w:val="baseline"/>
        <w:rPr>
          <w:sz w:val="22"/>
        </w:rPr>
      </w:pPr>
      <w:r w:rsidRPr="005F13E4">
        <w:rPr>
          <w:sz w:val="22"/>
        </w:rPr>
        <w:t>Codes:</w:t>
      </w:r>
    </w:p>
    <w:p w:rsidR="00E114FD" w:rsidRPr="005F13E4" w:rsidRDefault="00E114FD" w:rsidP="0043730F">
      <w:pPr>
        <w:numPr>
          <w:ilvl w:val="1"/>
          <w:numId w:val="32"/>
        </w:numPr>
        <w:overflowPunct w:val="0"/>
        <w:autoSpaceDE w:val="0"/>
        <w:autoSpaceDN w:val="0"/>
        <w:adjustRightInd w:val="0"/>
        <w:spacing w:after="0" w:line="276" w:lineRule="auto"/>
        <w:textAlignment w:val="baseline"/>
        <w:rPr>
          <w:sz w:val="22"/>
        </w:rPr>
      </w:pPr>
      <w:r w:rsidRPr="005F13E4">
        <w:rPr>
          <w:sz w:val="22"/>
        </w:rPr>
        <w:t>National Building Code of the Philippines and its New IRR</w:t>
      </w:r>
    </w:p>
    <w:p w:rsidR="00E114FD" w:rsidRPr="005F13E4" w:rsidRDefault="00E114FD" w:rsidP="0043730F">
      <w:pPr>
        <w:numPr>
          <w:ilvl w:val="1"/>
          <w:numId w:val="32"/>
        </w:numPr>
        <w:overflowPunct w:val="0"/>
        <w:autoSpaceDE w:val="0"/>
        <w:autoSpaceDN w:val="0"/>
        <w:adjustRightInd w:val="0"/>
        <w:spacing w:after="0" w:line="276" w:lineRule="auto"/>
        <w:textAlignment w:val="baseline"/>
        <w:rPr>
          <w:sz w:val="22"/>
        </w:rPr>
      </w:pPr>
      <w:r w:rsidRPr="005F13E4">
        <w:rPr>
          <w:sz w:val="22"/>
        </w:rPr>
        <w:t>Fire Code of the Philippines</w:t>
      </w:r>
    </w:p>
    <w:p w:rsidR="00E114FD" w:rsidRPr="005F13E4" w:rsidRDefault="00E114FD" w:rsidP="0043730F">
      <w:pPr>
        <w:numPr>
          <w:ilvl w:val="1"/>
          <w:numId w:val="32"/>
        </w:numPr>
        <w:overflowPunct w:val="0"/>
        <w:autoSpaceDE w:val="0"/>
        <w:autoSpaceDN w:val="0"/>
        <w:adjustRightInd w:val="0"/>
        <w:spacing w:after="0" w:line="276" w:lineRule="auto"/>
        <w:textAlignment w:val="baseline"/>
        <w:rPr>
          <w:sz w:val="22"/>
        </w:rPr>
      </w:pPr>
      <w:r w:rsidRPr="005F13E4">
        <w:rPr>
          <w:sz w:val="22"/>
        </w:rPr>
        <w:t>National Plumbing Code of the Philippines (NPCP)</w:t>
      </w:r>
    </w:p>
    <w:p w:rsidR="00E114FD" w:rsidRPr="005F13E4" w:rsidRDefault="00E114FD" w:rsidP="0043730F">
      <w:pPr>
        <w:numPr>
          <w:ilvl w:val="1"/>
          <w:numId w:val="32"/>
        </w:numPr>
        <w:overflowPunct w:val="0"/>
        <w:autoSpaceDE w:val="0"/>
        <w:autoSpaceDN w:val="0"/>
        <w:adjustRightInd w:val="0"/>
        <w:spacing w:after="0" w:line="276" w:lineRule="auto"/>
        <w:textAlignment w:val="baseline"/>
        <w:rPr>
          <w:sz w:val="22"/>
        </w:rPr>
      </w:pPr>
      <w:r w:rsidRPr="005F13E4">
        <w:rPr>
          <w:sz w:val="22"/>
        </w:rPr>
        <w:t>Sanitation Code of the Philippines</w:t>
      </w:r>
    </w:p>
    <w:p w:rsidR="00E114FD" w:rsidRPr="005F13E4" w:rsidRDefault="00E114FD" w:rsidP="0043730F">
      <w:pPr>
        <w:numPr>
          <w:ilvl w:val="1"/>
          <w:numId w:val="32"/>
        </w:numPr>
        <w:overflowPunct w:val="0"/>
        <w:autoSpaceDE w:val="0"/>
        <w:autoSpaceDN w:val="0"/>
        <w:adjustRightInd w:val="0"/>
        <w:spacing w:after="0" w:line="276" w:lineRule="auto"/>
        <w:textAlignment w:val="baseline"/>
        <w:rPr>
          <w:sz w:val="22"/>
        </w:rPr>
      </w:pPr>
      <w:r w:rsidRPr="005F13E4">
        <w:rPr>
          <w:sz w:val="22"/>
        </w:rPr>
        <w:t>Existing Local Codes and Ordinances</w:t>
      </w:r>
    </w:p>
    <w:p w:rsidR="00E114FD" w:rsidRPr="005F13E4" w:rsidRDefault="00E114FD" w:rsidP="00E114FD">
      <w:pPr>
        <w:overflowPunct w:val="0"/>
        <w:autoSpaceDE w:val="0"/>
        <w:autoSpaceDN w:val="0"/>
        <w:adjustRightInd w:val="0"/>
        <w:spacing w:after="0" w:line="276" w:lineRule="auto"/>
        <w:ind w:left="1800" w:firstLine="0"/>
        <w:textAlignment w:val="baseline"/>
        <w:rPr>
          <w:sz w:val="22"/>
        </w:rPr>
      </w:pPr>
    </w:p>
    <w:p w:rsidR="00E114FD" w:rsidRPr="005F13E4" w:rsidRDefault="00E114FD" w:rsidP="00E114FD">
      <w:pPr>
        <w:numPr>
          <w:ilvl w:val="0"/>
          <w:numId w:val="21"/>
        </w:numPr>
        <w:overflowPunct w:val="0"/>
        <w:autoSpaceDE w:val="0"/>
        <w:autoSpaceDN w:val="0"/>
        <w:adjustRightInd w:val="0"/>
        <w:spacing w:after="0" w:line="259" w:lineRule="auto"/>
        <w:ind w:left="1440"/>
        <w:textAlignment w:val="baseline"/>
        <w:rPr>
          <w:sz w:val="22"/>
        </w:rPr>
      </w:pPr>
      <w:r w:rsidRPr="005F13E4">
        <w:rPr>
          <w:sz w:val="22"/>
        </w:rPr>
        <w:t>Standards:</w:t>
      </w:r>
    </w:p>
    <w:p w:rsidR="00E114FD" w:rsidRPr="005F13E4" w:rsidRDefault="00E114FD" w:rsidP="0043730F">
      <w:pPr>
        <w:numPr>
          <w:ilvl w:val="0"/>
          <w:numId w:val="29"/>
        </w:numPr>
        <w:overflowPunct w:val="0"/>
        <w:autoSpaceDE w:val="0"/>
        <w:autoSpaceDN w:val="0"/>
        <w:adjustRightInd w:val="0"/>
        <w:spacing w:after="0" w:line="276" w:lineRule="auto"/>
        <w:ind w:left="1800"/>
        <w:textAlignment w:val="baseline"/>
        <w:rPr>
          <w:sz w:val="22"/>
        </w:rPr>
      </w:pPr>
      <w:r w:rsidRPr="005F13E4">
        <w:rPr>
          <w:sz w:val="22"/>
        </w:rPr>
        <w:t>Bureau of Product Standards (BPS)</w:t>
      </w:r>
    </w:p>
    <w:p w:rsidR="00E114FD" w:rsidRPr="005F13E4" w:rsidRDefault="00E114FD" w:rsidP="0043730F">
      <w:pPr>
        <w:numPr>
          <w:ilvl w:val="0"/>
          <w:numId w:val="29"/>
        </w:numPr>
        <w:overflowPunct w:val="0"/>
        <w:autoSpaceDE w:val="0"/>
        <w:autoSpaceDN w:val="0"/>
        <w:adjustRightInd w:val="0"/>
        <w:spacing w:after="0" w:line="276" w:lineRule="auto"/>
        <w:ind w:left="1800"/>
        <w:textAlignment w:val="baseline"/>
        <w:rPr>
          <w:sz w:val="22"/>
        </w:rPr>
      </w:pPr>
      <w:r w:rsidRPr="005F13E4">
        <w:rPr>
          <w:sz w:val="22"/>
        </w:rPr>
        <w:t>Philippine National Standards for Drinking-Water</w:t>
      </w:r>
    </w:p>
    <w:p w:rsidR="00E114FD" w:rsidRPr="005F13E4" w:rsidRDefault="00E114FD" w:rsidP="0043730F">
      <w:pPr>
        <w:numPr>
          <w:ilvl w:val="0"/>
          <w:numId w:val="29"/>
        </w:numPr>
        <w:overflowPunct w:val="0"/>
        <w:autoSpaceDE w:val="0"/>
        <w:autoSpaceDN w:val="0"/>
        <w:adjustRightInd w:val="0"/>
        <w:spacing w:after="0" w:line="276" w:lineRule="auto"/>
        <w:ind w:left="1800"/>
        <w:textAlignment w:val="baseline"/>
        <w:rPr>
          <w:sz w:val="22"/>
        </w:rPr>
      </w:pPr>
      <w:r w:rsidRPr="005F13E4">
        <w:rPr>
          <w:sz w:val="22"/>
        </w:rPr>
        <w:t>Underwriters Laboratory (UL)</w:t>
      </w:r>
    </w:p>
    <w:p w:rsidR="00E114FD" w:rsidRPr="005F13E4" w:rsidRDefault="00E114FD" w:rsidP="0043730F">
      <w:pPr>
        <w:numPr>
          <w:ilvl w:val="0"/>
          <w:numId w:val="29"/>
        </w:numPr>
        <w:overflowPunct w:val="0"/>
        <w:autoSpaceDE w:val="0"/>
        <w:autoSpaceDN w:val="0"/>
        <w:adjustRightInd w:val="0"/>
        <w:spacing w:after="0" w:line="276" w:lineRule="auto"/>
        <w:ind w:left="1800"/>
        <w:textAlignment w:val="baseline"/>
        <w:rPr>
          <w:sz w:val="22"/>
        </w:rPr>
      </w:pPr>
      <w:r w:rsidRPr="005F13E4">
        <w:rPr>
          <w:sz w:val="22"/>
        </w:rPr>
        <w:t>DOH National/Laboratory (NRL)</w:t>
      </w:r>
    </w:p>
    <w:p w:rsidR="00E114FD" w:rsidRPr="005F13E4" w:rsidRDefault="00E114FD" w:rsidP="0043730F">
      <w:pPr>
        <w:numPr>
          <w:ilvl w:val="0"/>
          <w:numId w:val="29"/>
        </w:numPr>
        <w:overflowPunct w:val="0"/>
        <w:autoSpaceDE w:val="0"/>
        <w:autoSpaceDN w:val="0"/>
        <w:adjustRightInd w:val="0"/>
        <w:spacing w:after="0" w:line="276" w:lineRule="auto"/>
        <w:ind w:left="1800"/>
        <w:textAlignment w:val="baseline"/>
        <w:rPr>
          <w:sz w:val="22"/>
        </w:rPr>
      </w:pPr>
      <w:r w:rsidRPr="005F13E4">
        <w:rPr>
          <w:sz w:val="22"/>
        </w:rPr>
        <w:t>DOH Health Care Waste Management Manual</w:t>
      </w:r>
    </w:p>
    <w:p w:rsidR="00E114FD" w:rsidRPr="005F13E4" w:rsidRDefault="00E114FD" w:rsidP="0043730F">
      <w:pPr>
        <w:numPr>
          <w:ilvl w:val="0"/>
          <w:numId w:val="29"/>
        </w:numPr>
        <w:overflowPunct w:val="0"/>
        <w:autoSpaceDE w:val="0"/>
        <w:autoSpaceDN w:val="0"/>
        <w:adjustRightInd w:val="0"/>
        <w:spacing w:after="0" w:line="276" w:lineRule="auto"/>
        <w:ind w:left="1800"/>
        <w:textAlignment w:val="baseline"/>
        <w:rPr>
          <w:sz w:val="22"/>
        </w:rPr>
      </w:pPr>
      <w:r w:rsidRPr="005F13E4">
        <w:rPr>
          <w:sz w:val="22"/>
        </w:rPr>
        <w:t>National Water Resources Board (NWRB)</w:t>
      </w:r>
    </w:p>
    <w:p w:rsidR="00E114FD" w:rsidRPr="005F13E4" w:rsidRDefault="00E114FD" w:rsidP="0043730F">
      <w:pPr>
        <w:numPr>
          <w:ilvl w:val="0"/>
          <w:numId w:val="29"/>
        </w:numPr>
        <w:overflowPunct w:val="0"/>
        <w:autoSpaceDE w:val="0"/>
        <w:autoSpaceDN w:val="0"/>
        <w:adjustRightInd w:val="0"/>
        <w:spacing w:after="0" w:line="276" w:lineRule="auto"/>
        <w:ind w:left="1800"/>
        <w:textAlignment w:val="baseline"/>
        <w:rPr>
          <w:sz w:val="22"/>
        </w:rPr>
      </w:pPr>
      <w:r w:rsidRPr="005F13E4">
        <w:rPr>
          <w:sz w:val="22"/>
        </w:rPr>
        <w:t>National Plumbers Association of the Philippines (NAMPAP)</w:t>
      </w:r>
    </w:p>
    <w:p w:rsidR="00E114FD" w:rsidRPr="005F13E4" w:rsidRDefault="00E114FD" w:rsidP="0043730F">
      <w:pPr>
        <w:numPr>
          <w:ilvl w:val="0"/>
          <w:numId w:val="29"/>
        </w:numPr>
        <w:overflowPunct w:val="0"/>
        <w:autoSpaceDE w:val="0"/>
        <w:autoSpaceDN w:val="0"/>
        <w:adjustRightInd w:val="0"/>
        <w:spacing w:after="0" w:line="276" w:lineRule="auto"/>
        <w:ind w:left="1800"/>
        <w:textAlignment w:val="baseline"/>
        <w:rPr>
          <w:sz w:val="22"/>
        </w:rPr>
      </w:pPr>
      <w:r w:rsidRPr="005F13E4">
        <w:rPr>
          <w:sz w:val="22"/>
        </w:rPr>
        <w:t>Philippine Society of Sanitary Engineers, Inc., (PSSE)</w:t>
      </w:r>
    </w:p>
    <w:p w:rsidR="00E114FD" w:rsidRPr="005F13E4" w:rsidRDefault="00E114FD" w:rsidP="00E114FD">
      <w:pPr>
        <w:overflowPunct w:val="0"/>
        <w:autoSpaceDE w:val="0"/>
        <w:autoSpaceDN w:val="0"/>
        <w:adjustRightInd w:val="0"/>
        <w:spacing w:after="0" w:line="276" w:lineRule="auto"/>
        <w:ind w:left="1800" w:firstLine="0"/>
        <w:textAlignment w:val="baseline"/>
        <w:rPr>
          <w:sz w:val="22"/>
        </w:rPr>
      </w:pPr>
    </w:p>
    <w:p w:rsidR="00E114FD" w:rsidRPr="005F13E4" w:rsidRDefault="00E114FD" w:rsidP="0043730F">
      <w:pPr>
        <w:numPr>
          <w:ilvl w:val="0"/>
          <w:numId w:val="28"/>
        </w:numPr>
        <w:overflowPunct w:val="0"/>
        <w:autoSpaceDE w:val="0"/>
        <w:autoSpaceDN w:val="0"/>
        <w:adjustRightInd w:val="0"/>
        <w:spacing w:after="0" w:line="240" w:lineRule="atLeast"/>
        <w:ind w:hanging="360"/>
        <w:textAlignment w:val="baseline"/>
        <w:rPr>
          <w:b/>
          <w:sz w:val="22"/>
        </w:rPr>
      </w:pPr>
      <w:r w:rsidRPr="005F13E4">
        <w:rPr>
          <w:b/>
          <w:sz w:val="22"/>
        </w:rPr>
        <w:t>Proposal should include the following:</w:t>
      </w:r>
    </w:p>
    <w:p w:rsidR="00E114FD" w:rsidRPr="005F13E4" w:rsidRDefault="00E114FD" w:rsidP="00E114FD">
      <w:pPr>
        <w:overflowPunct w:val="0"/>
        <w:autoSpaceDE w:val="0"/>
        <w:autoSpaceDN w:val="0"/>
        <w:adjustRightInd w:val="0"/>
        <w:spacing w:after="0" w:line="240" w:lineRule="atLeast"/>
        <w:ind w:left="1080" w:firstLine="0"/>
        <w:textAlignment w:val="baseline"/>
        <w:rPr>
          <w:b/>
          <w:sz w:val="22"/>
        </w:rPr>
      </w:pPr>
    </w:p>
    <w:p w:rsidR="00E114FD" w:rsidRPr="005F13E4" w:rsidRDefault="00E114FD" w:rsidP="00E114FD">
      <w:pPr>
        <w:overflowPunct w:val="0"/>
        <w:autoSpaceDE w:val="0"/>
        <w:autoSpaceDN w:val="0"/>
        <w:adjustRightInd w:val="0"/>
        <w:spacing w:line="276" w:lineRule="auto"/>
        <w:ind w:left="1440" w:hanging="360"/>
        <w:textAlignment w:val="baseline"/>
        <w:rPr>
          <w:sz w:val="22"/>
        </w:rPr>
      </w:pPr>
      <w:r w:rsidRPr="005F13E4">
        <w:rPr>
          <w:sz w:val="22"/>
        </w:rPr>
        <w:t xml:space="preserve">-   </w:t>
      </w:r>
      <w:r w:rsidRPr="005F13E4">
        <w:rPr>
          <w:sz w:val="22"/>
        </w:rPr>
        <w:tab/>
        <w:t>General Notes and Legends</w:t>
      </w:r>
    </w:p>
    <w:p w:rsidR="00E114FD" w:rsidRPr="005F13E4" w:rsidRDefault="00E114FD" w:rsidP="00E114FD">
      <w:pPr>
        <w:overflowPunct w:val="0"/>
        <w:autoSpaceDE w:val="0"/>
        <w:autoSpaceDN w:val="0"/>
        <w:adjustRightInd w:val="0"/>
        <w:spacing w:line="276" w:lineRule="auto"/>
        <w:ind w:left="1440" w:hanging="360"/>
        <w:textAlignment w:val="baseline"/>
        <w:rPr>
          <w:sz w:val="22"/>
        </w:rPr>
      </w:pPr>
      <w:r w:rsidRPr="005F13E4">
        <w:rPr>
          <w:sz w:val="22"/>
        </w:rPr>
        <w:lastRenderedPageBreak/>
        <w:t xml:space="preserve">-   </w:t>
      </w:r>
      <w:r w:rsidRPr="005F13E4">
        <w:rPr>
          <w:sz w:val="22"/>
        </w:rPr>
        <w:tab/>
        <w:t>Location and Site Plan</w:t>
      </w:r>
    </w:p>
    <w:p w:rsidR="00E114FD" w:rsidRPr="005F13E4" w:rsidRDefault="00E114FD" w:rsidP="00E114FD">
      <w:pPr>
        <w:overflowPunct w:val="0"/>
        <w:autoSpaceDE w:val="0"/>
        <w:autoSpaceDN w:val="0"/>
        <w:adjustRightInd w:val="0"/>
        <w:spacing w:line="276" w:lineRule="auto"/>
        <w:ind w:left="1440" w:hanging="360"/>
        <w:textAlignment w:val="baseline"/>
        <w:rPr>
          <w:sz w:val="22"/>
        </w:rPr>
      </w:pPr>
      <w:r w:rsidRPr="005F13E4">
        <w:rPr>
          <w:sz w:val="22"/>
        </w:rPr>
        <w:t xml:space="preserve">-  </w:t>
      </w:r>
      <w:r w:rsidRPr="005F13E4">
        <w:rPr>
          <w:sz w:val="22"/>
        </w:rPr>
        <w:tab/>
        <w:t>Storm Drainage Layout (scale 1:100m minimum) including actual length of tapping line to Main Drainage line</w:t>
      </w:r>
    </w:p>
    <w:p w:rsidR="00E114FD" w:rsidRPr="005F13E4" w:rsidRDefault="00E114FD" w:rsidP="00E114FD">
      <w:pPr>
        <w:overflowPunct w:val="0"/>
        <w:autoSpaceDE w:val="0"/>
        <w:autoSpaceDN w:val="0"/>
        <w:adjustRightInd w:val="0"/>
        <w:spacing w:line="276" w:lineRule="auto"/>
        <w:ind w:left="1440" w:hanging="360"/>
        <w:textAlignment w:val="baseline"/>
        <w:rPr>
          <w:sz w:val="22"/>
        </w:rPr>
      </w:pPr>
      <w:r w:rsidRPr="005F13E4">
        <w:rPr>
          <w:sz w:val="22"/>
        </w:rPr>
        <w:t xml:space="preserve">-   </w:t>
      </w:r>
      <w:r w:rsidRPr="005F13E4">
        <w:rPr>
          <w:sz w:val="22"/>
        </w:rPr>
        <w:tab/>
        <w:t>Design Analysis</w:t>
      </w:r>
    </w:p>
    <w:p w:rsidR="00E114FD" w:rsidRPr="005F13E4" w:rsidRDefault="00E114FD" w:rsidP="00E114FD">
      <w:pPr>
        <w:overflowPunct w:val="0"/>
        <w:autoSpaceDE w:val="0"/>
        <w:autoSpaceDN w:val="0"/>
        <w:adjustRightInd w:val="0"/>
        <w:spacing w:line="276" w:lineRule="auto"/>
        <w:ind w:left="1440" w:hanging="360"/>
        <w:textAlignment w:val="baseline"/>
        <w:rPr>
          <w:sz w:val="22"/>
        </w:rPr>
      </w:pPr>
      <w:r w:rsidRPr="005F13E4">
        <w:rPr>
          <w:sz w:val="22"/>
        </w:rPr>
        <w:t xml:space="preserve">-   </w:t>
      </w:r>
      <w:r w:rsidRPr="005F13E4">
        <w:rPr>
          <w:sz w:val="22"/>
        </w:rPr>
        <w:tab/>
        <w:t>Sanitary Technical Specifications</w:t>
      </w:r>
    </w:p>
    <w:p w:rsidR="00E114FD" w:rsidRPr="005F13E4" w:rsidRDefault="00E114FD" w:rsidP="00E114FD">
      <w:pPr>
        <w:overflowPunct w:val="0"/>
        <w:autoSpaceDE w:val="0"/>
        <w:autoSpaceDN w:val="0"/>
        <w:adjustRightInd w:val="0"/>
        <w:spacing w:line="276" w:lineRule="auto"/>
        <w:ind w:left="1440" w:hanging="360"/>
        <w:textAlignment w:val="baseline"/>
        <w:rPr>
          <w:sz w:val="22"/>
        </w:rPr>
      </w:pPr>
      <w:r w:rsidRPr="005F13E4">
        <w:rPr>
          <w:sz w:val="22"/>
        </w:rPr>
        <w:t xml:space="preserve">-   </w:t>
      </w:r>
      <w:r w:rsidRPr="005F13E4">
        <w:rPr>
          <w:sz w:val="22"/>
        </w:rPr>
        <w:tab/>
        <w:t>Sanitary Scope of Works</w:t>
      </w:r>
    </w:p>
    <w:p w:rsidR="00E114FD" w:rsidRPr="005F13E4" w:rsidRDefault="00E114FD" w:rsidP="00E114FD">
      <w:pPr>
        <w:overflowPunct w:val="0"/>
        <w:autoSpaceDE w:val="0"/>
        <w:autoSpaceDN w:val="0"/>
        <w:adjustRightInd w:val="0"/>
        <w:spacing w:line="276" w:lineRule="auto"/>
        <w:ind w:left="1440" w:hanging="360"/>
        <w:textAlignment w:val="baseline"/>
        <w:rPr>
          <w:sz w:val="22"/>
        </w:rPr>
      </w:pPr>
      <w:r w:rsidRPr="005F13E4">
        <w:rPr>
          <w:sz w:val="22"/>
        </w:rPr>
        <w:t xml:space="preserve">-   </w:t>
      </w:r>
      <w:r w:rsidRPr="005F13E4">
        <w:rPr>
          <w:sz w:val="22"/>
        </w:rPr>
        <w:tab/>
        <w:t>Sanitary Bill of Quantities</w:t>
      </w:r>
    </w:p>
    <w:p w:rsidR="00B234C9" w:rsidRPr="005F13E4" w:rsidRDefault="00E114FD" w:rsidP="00DA12CA">
      <w:pPr>
        <w:overflowPunct w:val="0"/>
        <w:autoSpaceDE w:val="0"/>
        <w:autoSpaceDN w:val="0"/>
        <w:adjustRightInd w:val="0"/>
        <w:spacing w:line="276" w:lineRule="auto"/>
        <w:ind w:left="1440" w:hanging="360"/>
        <w:textAlignment w:val="baseline"/>
        <w:rPr>
          <w:sz w:val="22"/>
        </w:rPr>
      </w:pPr>
      <w:r w:rsidRPr="005F13E4">
        <w:rPr>
          <w:sz w:val="22"/>
        </w:rPr>
        <w:t xml:space="preserve">-   </w:t>
      </w:r>
      <w:r w:rsidRPr="005F13E4">
        <w:rPr>
          <w:sz w:val="22"/>
        </w:rPr>
        <w:tab/>
        <w:t>Cost Analysis</w:t>
      </w:r>
    </w:p>
    <w:p w:rsidR="00E114FD" w:rsidRPr="005F13E4" w:rsidRDefault="00E114FD" w:rsidP="00E114FD">
      <w:pPr>
        <w:overflowPunct w:val="0"/>
        <w:autoSpaceDE w:val="0"/>
        <w:autoSpaceDN w:val="0"/>
        <w:adjustRightInd w:val="0"/>
        <w:spacing w:line="276" w:lineRule="auto"/>
        <w:textAlignment w:val="baseline"/>
        <w:rPr>
          <w:sz w:val="22"/>
        </w:rPr>
      </w:pPr>
    </w:p>
    <w:p w:rsidR="00E114FD" w:rsidRPr="005F13E4" w:rsidRDefault="00E114FD" w:rsidP="0043730F">
      <w:pPr>
        <w:numPr>
          <w:ilvl w:val="0"/>
          <w:numId w:val="32"/>
        </w:numPr>
        <w:overflowPunct w:val="0"/>
        <w:autoSpaceDE w:val="0"/>
        <w:autoSpaceDN w:val="0"/>
        <w:adjustRightInd w:val="0"/>
        <w:spacing w:after="0" w:line="240" w:lineRule="atLeast"/>
        <w:textAlignment w:val="baseline"/>
        <w:rPr>
          <w:b/>
          <w:sz w:val="22"/>
        </w:rPr>
      </w:pPr>
      <w:r w:rsidRPr="005F13E4">
        <w:rPr>
          <w:b/>
          <w:sz w:val="22"/>
        </w:rPr>
        <w:t>MECHANICAL WORKS DESIGN</w:t>
      </w:r>
    </w:p>
    <w:p w:rsidR="00E114FD" w:rsidRPr="005F13E4" w:rsidRDefault="00E114FD" w:rsidP="00E114FD">
      <w:pPr>
        <w:overflowPunct w:val="0"/>
        <w:autoSpaceDE w:val="0"/>
        <w:autoSpaceDN w:val="0"/>
        <w:adjustRightInd w:val="0"/>
        <w:spacing w:after="0" w:line="240" w:lineRule="atLeast"/>
        <w:ind w:left="720" w:firstLine="0"/>
        <w:textAlignment w:val="baseline"/>
        <w:rPr>
          <w:b/>
          <w:sz w:val="22"/>
        </w:rPr>
      </w:pPr>
    </w:p>
    <w:p w:rsidR="00E114FD" w:rsidRPr="005F13E4" w:rsidRDefault="00E114FD" w:rsidP="0043730F">
      <w:pPr>
        <w:numPr>
          <w:ilvl w:val="0"/>
          <w:numId w:val="30"/>
        </w:numPr>
        <w:overflowPunct w:val="0"/>
        <w:autoSpaceDE w:val="0"/>
        <w:autoSpaceDN w:val="0"/>
        <w:adjustRightInd w:val="0"/>
        <w:spacing w:after="0" w:line="240" w:lineRule="atLeast"/>
        <w:ind w:hanging="360"/>
        <w:textAlignment w:val="baseline"/>
        <w:rPr>
          <w:b/>
          <w:sz w:val="22"/>
        </w:rPr>
      </w:pPr>
      <w:r w:rsidRPr="005F13E4">
        <w:rPr>
          <w:b/>
          <w:sz w:val="22"/>
        </w:rPr>
        <w:t>Codes and Standards</w:t>
      </w:r>
    </w:p>
    <w:p w:rsidR="00E114FD" w:rsidRPr="005F13E4" w:rsidRDefault="00E114FD" w:rsidP="00E114FD">
      <w:pPr>
        <w:overflowPunct w:val="0"/>
        <w:autoSpaceDE w:val="0"/>
        <w:autoSpaceDN w:val="0"/>
        <w:adjustRightInd w:val="0"/>
        <w:spacing w:line="240" w:lineRule="atLeast"/>
        <w:ind w:left="1080"/>
        <w:textAlignment w:val="baseline"/>
        <w:rPr>
          <w:sz w:val="22"/>
        </w:rPr>
      </w:pPr>
      <w:r w:rsidRPr="005F13E4">
        <w:rPr>
          <w:sz w:val="22"/>
        </w:rPr>
        <w:t>The Mechanical Design shall be in accordance with the following Philippine laws, Codes and Standards.</w:t>
      </w:r>
    </w:p>
    <w:p w:rsidR="00E114FD" w:rsidRPr="005F13E4" w:rsidRDefault="00E114FD" w:rsidP="00E114FD">
      <w:pPr>
        <w:overflowPunct w:val="0"/>
        <w:autoSpaceDE w:val="0"/>
        <w:autoSpaceDN w:val="0"/>
        <w:adjustRightInd w:val="0"/>
        <w:spacing w:line="240" w:lineRule="atLeast"/>
        <w:ind w:left="1080"/>
        <w:textAlignment w:val="baseline"/>
        <w:rPr>
          <w:sz w:val="22"/>
        </w:rPr>
      </w:pPr>
    </w:p>
    <w:p w:rsidR="00E114FD" w:rsidRPr="005F13E4" w:rsidRDefault="00E114FD" w:rsidP="00E114FD">
      <w:pPr>
        <w:numPr>
          <w:ilvl w:val="0"/>
          <w:numId w:val="21"/>
        </w:numPr>
        <w:overflowPunct w:val="0"/>
        <w:autoSpaceDE w:val="0"/>
        <w:autoSpaceDN w:val="0"/>
        <w:adjustRightInd w:val="0"/>
        <w:spacing w:after="0" w:line="259" w:lineRule="auto"/>
        <w:ind w:left="1440"/>
        <w:contextualSpacing/>
        <w:textAlignment w:val="baseline"/>
        <w:rPr>
          <w:sz w:val="22"/>
        </w:rPr>
      </w:pPr>
      <w:r w:rsidRPr="005F13E4">
        <w:rPr>
          <w:sz w:val="22"/>
        </w:rPr>
        <w:t>Codes:</w:t>
      </w:r>
    </w:p>
    <w:p w:rsidR="00E114FD" w:rsidRPr="005F13E4" w:rsidRDefault="00E114FD" w:rsidP="0043730F">
      <w:pPr>
        <w:numPr>
          <w:ilvl w:val="1"/>
          <w:numId w:val="32"/>
        </w:numPr>
        <w:overflowPunct w:val="0"/>
        <w:autoSpaceDE w:val="0"/>
        <w:autoSpaceDN w:val="0"/>
        <w:adjustRightInd w:val="0"/>
        <w:spacing w:after="0" w:line="276" w:lineRule="auto"/>
        <w:textAlignment w:val="baseline"/>
        <w:rPr>
          <w:sz w:val="22"/>
        </w:rPr>
      </w:pPr>
      <w:r w:rsidRPr="005F13E4">
        <w:rPr>
          <w:sz w:val="22"/>
        </w:rPr>
        <w:t>National Building Code of the Philippines and its New IRR</w:t>
      </w:r>
    </w:p>
    <w:p w:rsidR="00E114FD" w:rsidRPr="005F13E4" w:rsidRDefault="00E114FD" w:rsidP="0043730F">
      <w:pPr>
        <w:numPr>
          <w:ilvl w:val="1"/>
          <w:numId w:val="32"/>
        </w:numPr>
        <w:overflowPunct w:val="0"/>
        <w:autoSpaceDE w:val="0"/>
        <w:autoSpaceDN w:val="0"/>
        <w:adjustRightInd w:val="0"/>
        <w:spacing w:after="0" w:line="276" w:lineRule="auto"/>
        <w:textAlignment w:val="baseline"/>
        <w:rPr>
          <w:sz w:val="22"/>
        </w:rPr>
      </w:pPr>
      <w:r w:rsidRPr="005F13E4">
        <w:rPr>
          <w:sz w:val="22"/>
        </w:rPr>
        <w:t>New Fire Code the Philippines</w:t>
      </w:r>
    </w:p>
    <w:p w:rsidR="00E114FD" w:rsidRPr="005F13E4" w:rsidRDefault="00E114FD" w:rsidP="0043730F">
      <w:pPr>
        <w:numPr>
          <w:ilvl w:val="1"/>
          <w:numId w:val="32"/>
        </w:numPr>
        <w:overflowPunct w:val="0"/>
        <w:autoSpaceDE w:val="0"/>
        <w:autoSpaceDN w:val="0"/>
        <w:adjustRightInd w:val="0"/>
        <w:spacing w:after="0" w:line="276" w:lineRule="auto"/>
        <w:textAlignment w:val="baseline"/>
        <w:rPr>
          <w:sz w:val="22"/>
        </w:rPr>
      </w:pPr>
      <w:r w:rsidRPr="005F13E4">
        <w:rPr>
          <w:sz w:val="22"/>
        </w:rPr>
        <w:t>Mechanical Engineering Code of the Philippines (ME Code)</w:t>
      </w:r>
    </w:p>
    <w:p w:rsidR="00E114FD" w:rsidRPr="005F13E4" w:rsidRDefault="00E114FD" w:rsidP="0043730F">
      <w:pPr>
        <w:numPr>
          <w:ilvl w:val="1"/>
          <w:numId w:val="32"/>
        </w:numPr>
        <w:overflowPunct w:val="0"/>
        <w:autoSpaceDE w:val="0"/>
        <w:autoSpaceDN w:val="0"/>
        <w:adjustRightInd w:val="0"/>
        <w:spacing w:after="0" w:line="276" w:lineRule="auto"/>
        <w:textAlignment w:val="baseline"/>
        <w:rPr>
          <w:b/>
          <w:sz w:val="22"/>
        </w:rPr>
      </w:pPr>
      <w:r w:rsidRPr="005F13E4">
        <w:rPr>
          <w:sz w:val="22"/>
        </w:rPr>
        <w:t>Existing Local Government Codes and Ordinances</w:t>
      </w:r>
    </w:p>
    <w:p w:rsidR="00E114FD" w:rsidRPr="005F13E4" w:rsidRDefault="00E114FD" w:rsidP="00E114FD">
      <w:pPr>
        <w:overflowPunct w:val="0"/>
        <w:autoSpaceDE w:val="0"/>
        <w:autoSpaceDN w:val="0"/>
        <w:adjustRightInd w:val="0"/>
        <w:spacing w:line="276" w:lineRule="auto"/>
        <w:ind w:left="1800"/>
        <w:textAlignment w:val="baseline"/>
        <w:rPr>
          <w:sz w:val="22"/>
        </w:rPr>
      </w:pPr>
    </w:p>
    <w:p w:rsidR="00E114FD" w:rsidRPr="005F13E4" w:rsidRDefault="00E114FD" w:rsidP="00E114FD">
      <w:pPr>
        <w:numPr>
          <w:ilvl w:val="0"/>
          <w:numId w:val="21"/>
        </w:numPr>
        <w:overflowPunct w:val="0"/>
        <w:autoSpaceDE w:val="0"/>
        <w:autoSpaceDN w:val="0"/>
        <w:adjustRightInd w:val="0"/>
        <w:spacing w:after="0" w:line="259" w:lineRule="auto"/>
        <w:ind w:left="1440"/>
        <w:contextualSpacing/>
        <w:textAlignment w:val="baseline"/>
        <w:rPr>
          <w:sz w:val="22"/>
        </w:rPr>
      </w:pPr>
      <w:r w:rsidRPr="005F13E4">
        <w:rPr>
          <w:sz w:val="22"/>
        </w:rPr>
        <w:t>Standards:</w:t>
      </w:r>
    </w:p>
    <w:p w:rsidR="00E114FD" w:rsidRPr="005F13E4" w:rsidRDefault="00E114FD" w:rsidP="0043730F">
      <w:pPr>
        <w:numPr>
          <w:ilvl w:val="0"/>
          <w:numId w:val="31"/>
        </w:numPr>
        <w:overflowPunct w:val="0"/>
        <w:autoSpaceDE w:val="0"/>
        <w:autoSpaceDN w:val="0"/>
        <w:adjustRightInd w:val="0"/>
        <w:spacing w:after="0" w:line="276" w:lineRule="auto"/>
        <w:ind w:left="1800"/>
        <w:textAlignment w:val="baseline"/>
        <w:rPr>
          <w:sz w:val="22"/>
        </w:rPr>
      </w:pPr>
      <w:r w:rsidRPr="005F13E4">
        <w:rPr>
          <w:sz w:val="22"/>
        </w:rPr>
        <w:t>Bureau of Product Standards (BPS)</w:t>
      </w:r>
    </w:p>
    <w:p w:rsidR="00E114FD" w:rsidRPr="005F13E4" w:rsidRDefault="00E114FD" w:rsidP="0043730F">
      <w:pPr>
        <w:numPr>
          <w:ilvl w:val="0"/>
          <w:numId w:val="31"/>
        </w:numPr>
        <w:overflowPunct w:val="0"/>
        <w:autoSpaceDE w:val="0"/>
        <w:autoSpaceDN w:val="0"/>
        <w:adjustRightInd w:val="0"/>
        <w:spacing w:after="0" w:line="276" w:lineRule="auto"/>
        <w:ind w:left="1800"/>
        <w:textAlignment w:val="baseline"/>
        <w:rPr>
          <w:sz w:val="22"/>
        </w:rPr>
      </w:pPr>
      <w:r w:rsidRPr="005F13E4">
        <w:rPr>
          <w:sz w:val="22"/>
        </w:rPr>
        <w:t>Philippine National Standards (PNS)</w:t>
      </w:r>
    </w:p>
    <w:p w:rsidR="00E114FD" w:rsidRPr="005F13E4" w:rsidRDefault="00E114FD" w:rsidP="0043730F">
      <w:pPr>
        <w:numPr>
          <w:ilvl w:val="0"/>
          <w:numId w:val="31"/>
        </w:numPr>
        <w:overflowPunct w:val="0"/>
        <w:autoSpaceDE w:val="0"/>
        <w:autoSpaceDN w:val="0"/>
        <w:adjustRightInd w:val="0"/>
        <w:spacing w:after="0" w:line="276" w:lineRule="auto"/>
        <w:ind w:left="1800"/>
        <w:textAlignment w:val="baseline"/>
        <w:rPr>
          <w:sz w:val="22"/>
        </w:rPr>
      </w:pPr>
      <w:r w:rsidRPr="005F13E4">
        <w:rPr>
          <w:sz w:val="22"/>
        </w:rPr>
        <w:t>Underwriters Laboratory (UL) and Factory Mutual (FM)</w:t>
      </w:r>
    </w:p>
    <w:p w:rsidR="00E114FD" w:rsidRPr="005F13E4" w:rsidRDefault="00E114FD" w:rsidP="0043730F">
      <w:pPr>
        <w:numPr>
          <w:ilvl w:val="0"/>
          <w:numId w:val="31"/>
        </w:numPr>
        <w:overflowPunct w:val="0"/>
        <w:autoSpaceDE w:val="0"/>
        <w:autoSpaceDN w:val="0"/>
        <w:adjustRightInd w:val="0"/>
        <w:spacing w:after="0" w:line="276" w:lineRule="auto"/>
        <w:ind w:left="1800"/>
        <w:textAlignment w:val="baseline"/>
        <w:rPr>
          <w:sz w:val="22"/>
        </w:rPr>
      </w:pPr>
      <w:r w:rsidRPr="005F13E4">
        <w:rPr>
          <w:sz w:val="22"/>
        </w:rPr>
        <w:t>International Electro-Technical Commission (IEC) 1988</w:t>
      </w:r>
    </w:p>
    <w:p w:rsidR="00E114FD" w:rsidRPr="005F13E4" w:rsidRDefault="00E114FD" w:rsidP="0043730F">
      <w:pPr>
        <w:numPr>
          <w:ilvl w:val="0"/>
          <w:numId w:val="31"/>
        </w:numPr>
        <w:overflowPunct w:val="0"/>
        <w:autoSpaceDE w:val="0"/>
        <w:autoSpaceDN w:val="0"/>
        <w:adjustRightInd w:val="0"/>
        <w:spacing w:after="0" w:line="276" w:lineRule="auto"/>
        <w:ind w:left="1800"/>
        <w:textAlignment w:val="baseline"/>
        <w:rPr>
          <w:sz w:val="22"/>
        </w:rPr>
      </w:pPr>
      <w:r w:rsidRPr="005F13E4">
        <w:rPr>
          <w:sz w:val="22"/>
        </w:rPr>
        <w:t>National Fire Protection Association (NFPA)</w:t>
      </w:r>
    </w:p>
    <w:p w:rsidR="00E114FD" w:rsidRPr="005F13E4" w:rsidRDefault="00E114FD" w:rsidP="0043730F">
      <w:pPr>
        <w:numPr>
          <w:ilvl w:val="0"/>
          <w:numId w:val="31"/>
        </w:numPr>
        <w:overflowPunct w:val="0"/>
        <w:autoSpaceDE w:val="0"/>
        <w:autoSpaceDN w:val="0"/>
        <w:adjustRightInd w:val="0"/>
        <w:spacing w:after="0" w:line="276" w:lineRule="auto"/>
        <w:ind w:left="1800"/>
        <w:textAlignment w:val="baseline"/>
        <w:rPr>
          <w:sz w:val="22"/>
        </w:rPr>
      </w:pPr>
      <w:r w:rsidRPr="005F13E4">
        <w:rPr>
          <w:sz w:val="22"/>
        </w:rPr>
        <w:t>National Fire Protection Association (NFPA) 99 Standard for Health Care Facilities.</w:t>
      </w:r>
    </w:p>
    <w:p w:rsidR="00E114FD" w:rsidRPr="005F13E4" w:rsidRDefault="00E114FD" w:rsidP="0043730F">
      <w:pPr>
        <w:numPr>
          <w:ilvl w:val="0"/>
          <w:numId w:val="31"/>
        </w:numPr>
        <w:overflowPunct w:val="0"/>
        <w:autoSpaceDE w:val="0"/>
        <w:autoSpaceDN w:val="0"/>
        <w:adjustRightInd w:val="0"/>
        <w:spacing w:after="0" w:line="276" w:lineRule="auto"/>
        <w:ind w:left="1800"/>
        <w:textAlignment w:val="baseline"/>
        <w:rPr>
          <w:sz w:val="22"/>
        </w:rPr>
      </w:pPr>
      <w:r w:rsidRPr="005F13E4">
        <w:rPr>
          <w:sz w:val="22"/>
        </w:rPr>
        <w:t>American Society of Heating, Refrigeration and Air Conditioning Engineers (ASHRAE).</w:t>
      </w:r>
    </w:p>
    <w:p w:rsidR="00E114FD" w:rsidRPr="005F13E4" w:rsidRDefault="00E114FD" w:rsidP="0043730F">
      <w:pPr>
        <w:numPr>
          <w:ilvl w:val="0"/>
          <w:numId w:val="31"/>
        </w:numPr>
        <w:overflowPunct w:val="0"/>
        <w:autoSpaceDE w:val="0"/>
        <w:autoSpaceDN w:val="0"/>
        <w:adjustRightInd w:val="0"/>
        <w:spacing w:after="0" w:line="276" w:lineRule="auto"/>
        <w:ind w:left="1800"/>
        <w:textAlignment w:val="baseline"/>
        <w:rPr>
          <w:sz w:val="22"/>
        </w:rPr>
      </w:pPr>
      <w:r w:rsidRPr="005F13E4">
        <w:rPr>
          <w:sz w:val="22"/>
        </w:rPr>
        <w:t>Center for Disease Control and Prevention (CDC) Manual.</w:t>
      </w:r>
    </w:p>
    <w:p w:rsidR="00E114FD" w:rsidRPr="005F13E4" w:rsidRDefault="00E114FD" w:rsidP="00E114FD">
      <w:pPr>
        <w:overflowPunct w:val="0"/>
        <w:autoSpaceDE w:val="0"/>
        <w:autoSpaceDN w:val="0"/>
        <w:adjustRightInd w:val="0"/>
        <w:spacing w:after="0" w:line="276" w:lineRule="auto"/>
        <w:ind w:left="1800" w:firstLine="0"/>
        <w:textAlignment w:val="baseline"/>
        <w:rPr>
          <w:sz w:val="22"/>
        </w:rPr>
      </w:pPr>
    </w:p>
    <w:p w:rsidR="00E114FD" w:rsidRPr="005F13E4" w:rsidRDefault="00E114FD" w:rsidP="0043730F">
      <w:pPr>
        <w:numPr>
          <w:ilvl w:val="0"/>
          <w:numId w:val="30"/>
        </w:numPr>
        <w:overflowPunct w:val="0"/>
        <w:autoSpaceDE w:val="0"/>
        <w:autoSpaceDN w:val="0"/>
        <w:adjustRightInd w:val="0"/>
        <w:spacing w:after="0" w:line="240" w:lineRule="atLeast"/>
        <w:ind w:hanging="360"/>
        <w:textAlignment w:val="baseline"/>
        <w:rPr>
          <w:b/>
          <w:sz w:val="22"/>
        </w:rPr>
      </w:pPr>
      <w:r w:rsidRPr="005F13E4">
        <w:rPr>
          <w:b/>
          <w:sz w:val="22"/>
        </w:rPr>
        <w:t>Proposal should include the following:</w:t>
      </w:r>
    </w:p>
    <w:p w:rsidR="00E114FD" w:rsidRPr="005F13E4" w:rsidRDefault="00E114FD" w:rsidP="00E114FD">
      <w:pPr>
        <w:overflowPunct w:val="0"/>
        <w:autoSpaceDE w:val="0"/>
        <w:autoSpaceDN w:val="0"/>
        <w:adjustRightInd w:val="0"/>
        <w:spacing w:after="0" w:line="240" w:lineRule="atLeast"/>
        <w:ind w:left="1080" w:firstLine="0"/>
        <w:textAlignment w:val="baseline"/>
        <w:rPr>
          <w:b/>
          <w:sz w:val="22"/>
        </w:rPr>
      </w:pPr>
    </w:p>
    <w:p w:rsidR="00E114FD" w:rsidRPr="005F13E4" w:rsidRDefault="00E114FD" w:rsidP="00E114FD">
      <w:pPr>
        <w:overflowPunct w:val="0"/>
        <w:autoSpaceDE w:val="0"/>
        <w:autoSpaceDN w:val="0"/>
        <w:adjustRightInd w:val="0"/>
        <w:spacing w:line="276" w:lineRule="auto"/>
        <w:ind w:left="1440" w:hanging="360"/>
        <w:textAlignment w:val="baseline"/>
        <w:rPr>
          <w:sz w:val="22"/>
        </w:rPr>
      </w:pPr>
      <w:r w:rsidRPr="005F13E4">
        <w:rPr>
          <w:sz w:val="22"/>
        </w:rPr>
        <w:t xml:space="preserve">-   </w:t>
      </w:r>
      <w:r w:rsidRPr="005F13E4">
        <w:rPr>
          <w:sz w:val="22"/>
        </w:rPr>
        <w:tab/>
        <w:t>General Notes and Legends, Site Development Plan, Location Plans</w:t>
      </w:r>
    </w:p>
    <w:p w:rsidR="00E114FD" w:rsidRPr="005F13E4" w:rsidRDefault="00E114FD" w:rsidP="00E114FD">
      <w:pPr>
        <w:overflowPunct w:val="0"/>
        <w:autoSpaceDE w:val="0"/>
        <w:autoSpaceDN w:val="0"/>
        <w:adjustRightInd w:val="0"/>
        <w:spacing w:line="276" w:lineRule="auto"/>
        <w:ind w:left="1440" w:hanging="360"/>
        <w:textAlignment w:val="baseline"/>
        <w:rPr>
          <w:sz w:val="22"/>
        </w:rPr>
      </w:pPr>
      <w:r w:rsidRPr="005F13E4">
        <w:rPr>
          <w:sz w:val="22"/>
        </w:rPr>
        <w:t>-   Floor   Plans/Isometric   Drawings (scale   1:100m   minimum) of   Fire Suppression Systems, fire sprinkler system, wet stand pipe, dry stand pipe and other installation</w:t>
      </w:r>
    </w:p>
    <w:p w:rsidR="00E114FD" w:rsidRPr="005F13E4" w:rsidRDefault="00E114FD" w:rsidP="00E114FD">
      <w:pPr>
        <w:overflowPunct w:val="0"/>
        <w:autoSpaceDE w:val="0"/>
        <w:autoSpaceDN w:val="0"/>
        <w:adjustRightInd w:val="0"/>
        <w:spacing w:line="276" w:lineRule="auto"/>
        <w:ind w:left="1440" w:hanging="360"/>
        <w:textAlignment w:val="baseline"/>
        <w:rPr>
          <w:sz w:val="22"/>
        </w:rPr>
      </w:pPr>
      <w:r w:rsidRPr="005F13E4">
        <w:rPr>
          <w:sz w:val="22"/>
        </w:rPr>
        <w:t xml:space="preserve">-   </w:t>
      </w:r>
      <w:r w:rsidRPr="005F13E4">
        <w:rPr>
          <w:sz w:val="22"/>
        </w:rPr>
        <w:tab/>
        <w:t>Details of Firewater Supply System (scale 1:50m)</w:t>
      </w:r>
    </w:p>
    <w:p w:rsidR="00E114FD" w:rsidRPr="005F13E4" w:rsidRDefault="00E114FD" w:rsidP="00E114FD">
      <w:pPr>
        <w:overflowPunct w:val="0"/>
        <w:autoSpaceDE w:val="0"/>
        <w:autoSpaceDN w:val="0"/>
        <w:adjustRightInd w:val="0"/>
        <w:spacing w:line="276" w:lineRule="auto"/>
        <w:ind w:left="1440" w:hanging="360"/>
        <w:textAlignment w:val="baseline"/>
        <w:rPr>
          <w:sz w:val="22"/>
        </w:rPr>
      </w:pPr>
      <w:r w:rsidRPr="005F13E4">
        <w:rPr>
          <w:sz w:val="22"/>
        </w:rPr>
        <w:t xml:space="preserve">-   </w:t>
      </w:r>
      <w:r w:rsidRPr="005F13E4">
        <w:rPr>
          <w:sz w:val="22"/>
        </w:rPr>
        <w:tab/>
        <w:t>Technical Specification</w:t>
      </w:r>
    </w:p>
    <w:p w:rsidR="00E114FD" w:rsidRPr="005F13E4" w:rsidRDefault="00E114FD" w:rsidP="00E114FD">
      <w:pPr>
        <w:overflowPunct w:val="0"/>
        <w:autoSpaceDE w:val="0"/>
        <w:autoSpaceDN w:val="0"/>
        <w:adjustRightInd w:val="0"/>
        <w:spacing w:line="276" w:lineRule="auto"/>
        <w:ind w:left="1440" w:hanging="360"/>
        <w:textAlignment w:val="baseline"/>
        <w:rPr>
          <w:sz w:val="22"/>
        </w:rPr>
      </w:pPr>
      <w:r w:rsidRPr="005F13E4">
        <w:rPr>
          <w:sz w:val="22"/>
        </w:rPr>
        <w:t xml:space="preserve">-  </w:t>
      </w:r>
      <w:r w:rsidRPr="005F13E4">
        <w:rPr>
          <w:sz w:val="22"/>
        </w:rPr>
        <w:tab/>
        <w:t>Mechanical Scope of Works</w:t>
      </w:r>
    </w:p>
    <w:p w:rsidR="00E114FD" w:rsidRPr="005F13E4" w:rsidRDefault="00E114FD" w:rsidP="00E114FD">
      <w:pPr>
        <w:overflowPunct w:val="0"/>
        <w:autoSpaceDE w:val="0"/>
        <w:autoSpaceDN w:val="0"/>
        <w:adjustRightInd w:val="0"/>
        <w:spacing w:line="276" w:lineRule="auto"/>
        <w:ind w:left="1440" w:hanging="360"/>
        <w:textAlignment w:val="baseline"/>
        <w:rPr>
          <w:sz w:val="22"/>
        </w:rPr>
      </w:pPr>
      <w:r w:rsidRPr="005F13E4">
        <w:rPr>
          <w:sz w:val="22"/>
        </w:rPr>
        <w:t xml:space="preserve">-   </w:t>
      </w:r>
      <w:r w:rsidRPr="005F13E4">
        <w:rPr>
          <w:sz w:val="22"/>
        </w:rPr>
        <w:tab/>
        <w:t>Mechanical Bill of Quantities</w:t>
      </w:r>
    </w:p>
    <w:p w:rsidR="00A4128F" w:rsidRPr="005F13E4" w:rsidRDefault="00E114FD" w:rsidP="00B234C9">
      <w:pPr>
        <w:overflowPunct w:val="0"/>
        <w:autoSpaceDE w:val="0"/>
        <w:autoSpaceDN w:val="0"/>
        <w:adjustRightInd w:val="0"/>
        <w:spacing w:line="276" w:lineRule="auto"/>
        <w:ind w:left="1440" w:hanging="360"/>
        <w:textAlignment w:val="baseline"/>
        <w:rPr>
          <w:sz w:val="22"/>
        </w:rPr>
      </w:pPr>
      <w:r w:rsidRPr="005F13E4">
        <w:rPr>
          <w:sz w:val="22"/>
        </w:rPr>
        <w:t xml:space="preserve">-   </w:t>
      </w:r>
      <w:r w:rsidRPr="005F13E4">
        <w:rPr>
          <w:sz w:val="22"/>
        </w:rPr>
        <w:tab/>
        <w:t>Cost Analysis</w:t>
      </w:r>
    </w:p>
    <w:p w:rsidR="00E966E9" w:rsidRPr="005F13E4" w:rsidRDefault="00E966E9" w:rsidP="00B234C9">
      <w:pPr>
        <w:overflowPunct w:val="0"/>
        <w:autoSpaceDE w:val="0"/>
        <w:autoSpaceDN w:val="0"/>
        <w:adjustRightInd w:val="0"/>
        <w:spacing w:line="276" w:lineRule="auto"/>
        <w:ind w:left="1440" w:hanging="360"/>
        <w:textAlignment w:val="baseline"/>
        <w:rPr>
          <w:sz w:val="22"/>
        </w:rPr>
      </w:pPr>
    </w:p>
    <w:p w:rsidR="00E966E9" w:rsidRPr="005F13E4" w:rsidRDefault="00E966E9" w:rsidP="00B234C9">
      <w:pPr>
        <w:overflowPunct w:val="0"/>
        <w:autoSpaceDE w:val="0"/>
        <w:autoSpaceDN w:val="0"/>
        <w:adjustRightInd w:val="0"/>
        <w:spacing w:line="276" w:lineRule="auto"/>
        <w:ind w:left="1440" w:hanging="360"/>
        <w:textAlignment w:val="baseline"/>
        <w:rPr>
          <w:sz w:val="22"/>
        </w:rPr>
      </w:pPr>
    </w:p>
    <w:p w:rsidR="00E114FD" w:rsidRPr="005F13E4" w:rsidRDefault="00E114FD" w:rsidP="00E114FD">
      <w:pPr>
        <w:overflowPunct w:val="0"/>
        <w:autoSpaceDE w:val="0"/>
        <w:autoSpaceDN w:val="0"/>
        <w:adjustRightInd w:val="0"/>
        <w:spacing w:line="276" w:lineRule="auto"/>
        <w:ind w:left="1440" w:hanging="360"/>
        <w:textAlignment w:val="baseline"/>
        <w:rPr>
          <w:sz w:val="22"/>
        </w:rPr>
      </w:pPr>
    </w:p>
    <w:p w:rsidR="00E114FD" w:rsidRPr="005F13E4" w:rsidRDefault="00E114FD" w:rsidP="0043730F">
      <w:pPr>
        <w:numPr>
          <w:ilvl w:val="0"/>
          <w:numId w:val="32"/>
        </w:numPr>
        <w:overflowPunct w:val="0"/>
        <w:autoSpaceDE w:val="0"/>
        <w:autoSpaceDN w:val="0"/>
        <w:adjustRightInd w:val="0"/>
        <w:spacing w:after="0" w:line="240" w:lineRule="atLeast"/>
        <w:textAlignment w:val="baseline"/>
        <w:rPr>
          <w:b/>
          <w:sz w:val="22"/>
        </w:rPr>
      </w:pPr>
      <w:r w:rsidRPr="005F13E4">
        <w:rPr>
          <w:b/>
          <w:sz w:val="22"/>
        </w:rPr>
        <w:lastRenderedPageBreak/>
        <w:t>ELECTRICAL DESIGN PARAMETERS</w:t>
      </w:r>
    </w:p>
    <w:p w:rsidR="00E114FD" w:rsidRPr="005F13E4" w:rsidRDefault="00E114FD" w:rsidP="00E114FD">
      <w:pPr>
        <w:overflowPunct w:val="0"/>
        <w:autoSpaceDE w:val="0"/>
        <w:autoSpaceDN w:val="0"/>
        <w:adjustRightInd w:val="0"/>
        <w:spacing w:after="0" w:line="240" w:lineRule="atLeast"/>
        <w:ind w:left="720" w:firstLine="0"/>
        <w:textAlignment w:val="baseline"/>
        <w:rPr>
          <w:b/>
          <w:sz w:val="22"/>
        </w:rPr>
      </w:pPr>
    </w:p>
    <w:p w:rsidR="00E114FD" w:rsidRPr="005F13E4" w:rsidRDefault="00E114FD" w:rsidP="0043730F">
      <w:pPr>
        <w:numPr>
          <w:ilvl w:val="0"/>
          <w:numId w:val="22"/>
        </w:numPr>
        <w:overflowPunct w:val="0"/>
        <w:autoSpaceDE w:val="0"/>
        <w:autoSpaceDN w:val="0"/>
        <w:adjustRightInd w:val="0"/>
        <w:spacing w:after="0" w:line="240" w:lineRule="atLeast"/>
        <w:ind w:hanging="360"/>
        <w:textAlignment w:val="baseline"/>
        <w:rPr>
          <w:b/>
          <w:sz w:val="22"/>
        </w:rPr>
      </w:pPr>
      <w:r w:rsidRPr="005F13E4">
        <w:rPr>
          <w:b/>
          <w:sz w:val="22"/>
        </w:rPr>
        <w:t>Codes and Standards</w:t>
      </w:r>
    </w:p>
    <w:p w:rsidR="00E114FD" w:rsidRPr="005F13E4" w:rsidRDefault="00E114FD" w:rsidP="00E114FD">
      <w:pPr>
        <w:overflowPunct w:val="0"/>
        <w:autoSpaceDE w:val="0"/>
        <w:autoSpaceDN w:val="0"/>
        <w:adjustRightInd w:val="0"/>
        <w:spacing w:line="240" w:lineRule="atLeast"/>
        <w:ind w:left="1080"/>
        <w:textAlignment w:val="baseline"/>
        <w:rPr>
          <w:sz w:val="22"/>
        </w:rPr>
      </w:pPr>
      <w:r w:rsidRPr="005F13E4">
        <w:rPr>
          <w:sz w:val="22"/>
        </w:rPr>
        <w:t>The Electrical System Design Parameters shall be in accordance with the following Philippine laws, Codes and Standards.</w:t>
      </w:r>
    </w:p>
    <w:p w:rsidR="00E114FD" w:rsidRPr="005F13E4" w:rsidRDefault="00E114FD" w:rsidP="00E114FD">
      <w:pPr>
        <w:numPr>
          <w:ilvl w:val="0"/>
          <w:numId w:val="21"/>
        </w:numPr>
        <w:overflowPunct w:val="0"/>
        <w:autoSpaceDE w:val="0"/>
        <w:autoSpaceDN w:val="0"/>
        <w:adjustRightInd w:val="0"/>
        <w:spacing w:after="0" w:line="259" w:lineRule="auto"/>
        <w:ind w:left="1440"/>
        <w:textAlignment w:val="baseline"/>
        <w:rPr>
          <w:sz w:val="22"/>
        </w:rPr>
      </w:pPr>
      <w:r w:rsidRPr="005F13E4">
        <w:rPr>
          <w:sz w:val="22"/>
        </w:rPr>
        <w:t>Codes:</w:t>
      </w:r>
    </w:p>
    <w:p w:rsidR="00E114FD" w:rsidRPr="005F13E4" w:rsidRDefault="00E114FD" w:rsidP="0043730F">
      <w:pPr>
        <w:numPr>
          <w:ilvl w:val="1"/>
          <w:numId w:val="32"/>
        </w:numPr>
        <w:overflowPunct w:val="0"/>
        <w:autoSpaceDE w:val="0"/>
        <w:autoSpaceDN w:val="0"/>
        <w:adjustRightInd w:val="0"/>
        <w:spacing w:after="0" w:line="276" w:lineRule="auto"/>
        <w:textAlignment w:val="baseline"/>
        <w:rPr>
          <w:sz w:val="22"/>
        </w:rPr>
      </w:pPr>
      <w:r w:rsidRPr="005F13E4">
        <w:rPr>
          <w:sz w:val="22"/>
        </w:rPr>
        <w:t>Philippine Electrical Code`</w:t>
      </w:r>
    </w:p>
    <w:p w:rsidR="00E114FD" w:rsidRPr="005F13E4" w:rsidRDefault="00E114FD" w:rsidP="0043730F">
      <w:pPr>
        <w:numPr>
          <w:ilvl w:val="1"/>
          <w:numId w:val="32"/>
        </w:numPr>
        <w:overflowPunct w:val="0"/>
        <w:autoSpaceDE w:val="0"/>
        <w:autoSpaceDN w:val="0"/>
        <w:adjustRightInd w:val="0"/>
        <w:spacing w:after="0" w:line="276" w:lineRule="auto"/>
        <w:textAlignment w:val="baseline"/>
        <w:rPr>
          <w:sz w:val="22"/>
        </w:rPr>
      </w:pPr>
      <w:r w:rsidRPr="005F13E4">
        <w:rPr>
          <w:sz w:val="22"/>
        </w:rPr>
        <w:t>National Electrical Code</w:t>
      </w:r>
    </w:p>
    <w:p w:rsidR="00E114FD" w:rsidRPr="005F13E4" w:rsidRDefault="00E114FD" w:rsidP="0043730F">
      <w:pPr>
        <w:numPr>
          <w:ilvl w:val="1"/>
          <w:numId w:val="32"/>
        </w:numPr>
        <w:overflowPunct w:val="0"/>
        <w:autoSpaceDE w:val="0"/>
        <w:autoSpaceDN w:val="0"/>
        <w:adjustRightInd w:val="0"/>
        <w:spacing w:after="0" w:line="276" w:lineRule="auto"/>
        <w:textAlignment w:val="baseline"/>
        <w:rPr>
          <w:sz w:val="22"/>
        </w:rPr>
      </w:pPr>
      <w:r w:rsidRPr="005F13E4">
        <w:rPr>
          <w:sz w:val="22"/>
        </w:rPr>
        <w:t>New Fire Code of the Philippines</w:t>
      </w:r>
    </w:p>
    <w:p w:rsidR="00E114FD" w:rsidRPr="005F13E4" w:rsidRDefault="00E114FD" w:rsidP="0043730F">
      <w:pPr>
        <w:numPr>
          <w:ilvl w:val="1"/>
          <w:numId w:val="32"/>
        </w:numPr>
        <w:overflowPunct w:val="0"/>
        <w:autoSpaceDE w:val="0"/>
        <w:autoSpaceDN w:val="0"/>
        <w:adjustRightInd w:val="0"/>
        <w:spacing w:after="0" w:line="276" w:lineRule="auto"/>
        <w:textAlignment w:val="baseline"/>
        <w:rPr>
          <w:sz w:val="22"/>
        </w:rPr>
      </w:pPr>
      <w:r w:rsidRPr="005F13E4">
        <w:rPr>
          <w:sz w:val="22"/>
        </w:rPr>
        <w:t>National Building Code of the Philippines and Its new IRR</w:t>
      </w:r>
    </w:p>
    <w:p w:rsidR="00E114FD" w:rsidRPr="005F13E4" w:rsidRDefault="00E114FD" w:rsidP="0043730F">
      <w:pPr>
        <w:numPr>
          <w:ilvl w:val="1"/>
          <w:numId w:val="32"/>
        </w:numPr>
        <w:overflowPunct w:val="0"/>
        <w:autoSpaceDE w:val="0"/>
        <w:autoSpaceDN w:val="0"/>
        <w:adjustRightInd w:val="0"/>
        <w:spacing w:after="0" w:line="276" w:lineRule="auto"/>
        <w:textAlignment w:val="baseline"/>
        <w:rPr>
          <w:sz w:val="22"/>
        </w:rPr>
      </w:pPr>
      <w:r w:rsidRPr="005F13E4">
        <w:rPr>
          <w:sz w:val="22"/>
        </w:rPr>
        <w:t>Existing Local Codes and Ordinances</w:t>
      </w:r>
    </w:p>
    <w:p w:rsidR="00E114FD" w:rsidRPr="005F13E4" w:rsidRDefault="00E114FD" w:rsidP="00E114FD">
      <w:pPr>
        <w:numPr>
          <w:ilvl w:val="0"/>
          <w:numId w:val="21"/>
        </w:numPr>
        <w:overflowPunct w:val="0"/>
        <w:autoSpaceDE w:val="0"/>
        <w:autoSpaceDN w:val="0"/>
        <w:adjustRightInd w:val="0"/>
        <w:spacing w:after="0" w:line="259" w:lineRule="auto"/>
        <w:ind w:left="1440"/>
        <w:textAlignment w:val="baseline"/>
        <w:rPr>
          <w:sz w:val="22"/>
        </w:rPr>
      </w:pPr>
      <w:r w:rsidRPr="005F13E4">
        <w:rPr>
          <w:sz w:val="22"/>
        </w:rPr>
        <w:t>Standards:</w:t>
      </w:r>
    </w:p>
    <w:p w:rsidR="00E114FD" w:rsidRPr="005F13E4" w:rsidRDefault="00E114FD" w:rsidP="0043730F">
      <w:pPr>
        <w:numPr>
          <w:ilvl w:val="0"/>
          <w:numId w:val="23"/>
        </w:numPr>
        <w:overflowPunct w:val="0"/>
        <w:autoSpaceDE w:val="0"/>
        <w:autoSpaceDN w:val="0"/>
        <w:adjustRightInd w:val="0"/>
        <w:spacing w:after="0" w:line="276" w:lineRule="auto"/>
        <w:ind w:left="1800"/>
        <w:textAlignment w:val="baseline"/>
        <w:rPr>
          <w:sz w:val="22"/>
        </w:rPr>
      </w:pPr>
      <w:r w:rsidRPr="005F13E4">
        <w:rPr>
          <w:sz w:val="22"/>
        </w:rPr>
        <w:t>Bureau of Product Standards (BPS)</w:t>
      </w:r>
    </w:p>
    <w:p w:rsidR="00E114FD" w:rsidRPr="005F13E4" w:rsidRDefault="00E114FD" w:rsidP="0043730F">
      <w:pPr>
        <w:numPr>
          <w:ilvl w:val="0"/>
          <w:numId w:val="23"/>
        </w:numPr>
        <w:overflowPunct w:val="0"/>
        <w:autoSpaceDE w:val="0"/>
        <w:autoSpaceDN w:val="0"/>
        <w:adjustRightInd w:val="0"/>
        <w:spacing w:after="0" w:line="276" w:lineRule="auto"/>
        <w:ind w:left="1800"/>
        <w:textAlignment w:val="baseline"/>
        <w:rPr>
          <w:sz w:val="22"/>
        </w:rPr>
      </w:pPr>
      <w:r w:rsidRPr="005F13E4">
        <w:rPr>
          <w:sz w:val="22"/>
        </w:rPr>
        <w:t>Underwriters Laboratory (UL)</w:t>
      </w:r>
    </w:p>
    <w:p w:rsidR="00E114FD" w:rsidRPr="005F13E4" w:rsidRDefault="00E114FD" w:rsidP="0043730F">
      <w:pPr>
        <w:numPr>
          <w:ilvl w:val="0"/>
          <w:numId w:val="23"/>
        </w:numPr>
        <w:overflowPunct w:val="0"/>
        <w:autoSpaceDE w:val="0"/>
        <w:autoSpaceDN w:val="0"/>
        <w:adjustRightInd w:val="0"/>
        <w:spacing w:after="0" w:line="276" w:lineRule="auto"/>
        <w:ind w:left="1800"/>
        <w:textAlignment w:val="baseline"/>
        <w:rPr>
          <w:sz w:val="22"/>
        </w:rPr>
      </w:pPr>
      <w:r w:rsidRPr="005F13E4">
        <w:rPr>
          <w:sz w:val="22"/>
        </w:rPr>
        <w:t>National Fire Protection Association</w:t>
      </w:r>
    </w:p>
    <w:p w:rsidR="00E114FD" w:rsidRPr="005F13E4" w:rsidRDefault="00E114FD" w:rsidP="0043730F">
      <w:pPr>
        <w:numPr>
          <w:ilvl w:val="0"/>
          <w:numId w:val="23"/>
        </w:numPr>
        <w:overflowPunct w:val="0"/>
        <w:autoSpaceDE w:val="0"/>
        <w:autoSpaceDN w:val="0"/>
        <w:adjustRightInd w:val="0"/>
        <w:spacing w:after="0" w:line="276" w:lineRule="auto"/>
        <w:ind w:left="1800"/>
        <w:textAlignment w:val="baseline"/>
        <w:rPr>
          <w:sz w:val="22"/>
        </w:rPr>
      </w:pPr>
      <w:r w:rsidRPr="005F13E4">
        <w:rPr>
          <w:sz w:val="22"/>
        </w:rPr>
        <w:t>International Electro Technical Commission (IEC)</w:t>
      </w:r>
    </w:p>
    <w:p w:rsidR="00E114FD" w:rsidRPr="005F13E4" w:rsidRDefault="00E114FD" w:rsidP="0043730F">
      <w:pPr>
        <w:numPr>
          <w:ilvl w:val="0"/>
          <w:numId w:val="23"/>
        </w:numPr>
        <w:overflowPunct w:val="0"/>
        <w:autoSpaceDE w:val="0"/>
        <w:autoSpaceDN w:val="0"/>
        <w:adjustRightInd w:val="0"/>
        <w:spacing w:after="0" w:line="276" w:lineRule="auto"/>
        <w:ind w:left="1800"/>
        <w:textAlignment w:val="baseline"/>
        <w:rPr>
          <w:sz w:val="22"/>
        </w:rPr>
      </w:pPr>
      <w:r w:rsidRPr="005F13E4">
        <w:rPr>
          <w:sz w:val="22"/>
        </w:rPr>
        <w:t>Illumination Engineering Society (IES)</w:t>
      </w:r>
    </w:p>
    <w:p w:rsidR="00E114FD" w:rsidRPr="005F13E4" w:rsidRDefault="00E114FD" w:rsidP="0043730F">
      <w:pPr>
        <w:numPr>
          <w:ilvl w:val="0"/>
          <w:numId w:val="23"/>
        </w:numPr>
        <w:overflowPunct w:val="0"/>
        <w:autoSpaceDE w:val="0"/>
        <w:autoSpaceDN w:val="0"/>
        <w:adjustRightInd w:val="0"/>
        <w:spacing w:after="0" w:line="276" w:lineRule="auto"/>
        <w:ind w:left="1800"/>
        <w:textAlignment w:val="baseline"/>
        <w:rPr>
          <w:sz w:val="22"/>
        </w:rPr>
      </w:pPr>
      <w:r w:rsidRPr="005F13E4">
        <w:rPr>
          <w:sz w:val="22"/>
        </w:rPr>
        <w:t>National Electrical Manufacturer’s Association (NEMA)</w:t>
      </w:r>
    </w:p>
    <w:p w:rsidR="00E114FD" w:rsidRPr="005F13E4" w:rsidRDefault="00E114FD" w:rsidP="00E114FD">
      <w:pPr>
        <w:overflowPunct w:val="0"/>
        <w:autoSpaceDE w:val="0"/>
        <w:autoSpaceDN w:val="0"/>
        <w:adjustRightInd w:val="0"/>
        <w:spacing w:after="0" w:line="276" w:lineRule="auto"/>
        <w:ind w:left="1800" w:firstLine="0"/>
        <w:textAlignment w:val="baseline"/>
        <w:rPr>
          <w:sz w:val="22"/>
        </w:rPr>
      </w:pPr>
    </w:p>
    <w:p w:rsidR="00E114FD" w:rsidRPr="005F13E4" w:rsidRDefault="00E114FD" w:rsidP="00E114FD">
      <w:pPr>
        <w:overflowPunct w:val="0"/>
        <w:autoSpaceDE w:val="0"/>
        <w:autoSpaceDN w:val="0"/>
        <w:adjustRightInd w:val="0"/>
        <w:spacing w:after="0" w:line="276" w:lineRule="auto"/>
        <w:ind w:left="1800" w:firstLine="0"/>
        <w:textAlignment w:val="baseline"/>
        <w:rPr>
          <w:sz w:val="22"/>
        </w:rPr>
      </w:pPr>
    </w:p>
    <w:p w:rsidR="00E114FD" w:rsidRPr="005F13E4" w:rsidRDefault="00E114FD" w:rsidP="0043730F">
      <w:pPr>
        <w:numPr>
          <w:ilvl w:val="0"/>
          <w:numId w:val="22"/>
        </w:numPr>
        <w:overflowPunct w:val="0"/>
        <w:autoSpaceDE w:val="0"/>
        <w:autoSpaceDN w:val="0"/>
        <w:adjustRightInd w:val="0"/>
        <w:spacing w:after="0" w:line="240" w:lineRule="atLeast"/>
        <w:ind w:hanging="360"/>
        <w:textAlignment w:val="baseline"/>
        <w:rPr>
          <w:b/>
          <w:sz w:val="22"/>
        </w:rPr>
      </w:pPr>
      <w:r w:rsidRPr="005F13E4">
        <w:rPr>
          <w:b/>
          <w:sz w:val="22"/>
        </w:rPr>
        <w:t>Proposal should include the following:</w:t>
      </w:r>
    </w:p>
    <w:p w:rsidR="00E114FD" w:rsidRPr="005F13E4" w:rsidRDefault="00E114FD" w:rsidP="00E114FD">
      <w:pPr>
        <w:overflowPunct w:val="0"/>
        <w:autoSpaceDE w:val="0"/>
        <w:autoSpaceDN w:val="0"/>
        <w:adjustRightInd w:val="0"/>
        <w:spacing w:line="276" w:lineRule="auto"/>
        <w:ind w:left="1440" w:hanging="360"/>
        <w:textAlignment w:val="baseline"/>
        <w:rPr>
          <w:sz w:val="22"/>
        </w:rPr>
      </w:pPr>
      <w:r w:rsidRPr="005F13E4">
        <w:rPr>
          <w:sz w:val="22"/>
        </w:rPr>
        <w:t xml:space="preserve">-   </w:t>
      </w:r>
      <w:r w:rsidRPr="005F13E4">
        <w:rPr>
          <w:sz w:val="22"/>
        </w:rPr>
        <w:tab/>
        <w:t>General Notes and Legends</w:t>
      </w:r>
    </w:p>
    <w:p w:rsidR="00E114FD" w:rsidRPr="005F13E4" w:rsidRDefault="00E114FD" w:rsidP="00E114FD">
      <w:pPr>
        <w:overflowPunct w:val="0"/>
        <w:autoSpaceDE w:val="0"/>
        <w:autoSpaceDN w:val="0"/>
        <w:adjustRightInd w:val="0"/>
        <w:spacing w:line="276" w:lineRule="auto"/>
        <w:ind w:left="1440" w:hanging="360"/>
        <w:textAlignment w:val="baseline"/>
        <w:rPr>
          <w:sz w:val="22"/>
        </w:rPr>
      </w:pPr>
      <w:r w:rsidRPr="005F13E4">
        <w:rPr>
          <w:sz w:val="22"/>
        </w:rPr>
        <w:t xml:space="preserve">-   </w:t>
      </w:r>
      <w:r w:rsidRPr="005F13E4">
        <w:rPr>
          <w:sz w:val="22"/>
        </w:rPr>
        <w:tab/>
        <w:t>Location and Site Plan</w:t>
      </w:r>
    </w:p>
    <w:p w:rsidR="00E114FD" w:rsidRPr="005F13E4" w:rsidRDefault="00E114FD" w:rsidP="00E114FD">
      <w:pPr>
        <w:overflowPunct w:val="0"/>
        <w:autoSpaceDE w:val="0"/>
        <w:autoSpaceDN w:val="0"/>
        <w:adjustRightInd w:val="0"/>
        <w:spacing w:line="276" w:lineRule="auto"/>
        <w:ind w:left="1440" w:hanging="360"/>
        <w:textAlignment w:val="baseline"/>
        <w:rPr>
          <w:sz w:val="22"/>
        </w:rPr>
      </w:pPr>
      <w:r w:rsidRPr="005F13E4">
        <w:rPr>
          <w:sz w:val="22"/>
        </w:rPr>
        <w:t xml:space="preserve">-   </w:t>
      </w:r>
      <w:r w:rsidRPr="005F13E4">
        <w:rPr>
          <w:sz w:val="22"/>
        </w:rPr>
        <w:tab/>
        <w:t>Lighting Layout (scale 1:100m minimum) including details</w:t>
      </w:r>
    </w:p>
    <w:p w:rsidR="00E114FD" w:rsidRPr="005F13E4" w:rsidRDefault="00E114FD" w:rsidP="00E114FD">
      <w:pPr>
        <w:overflowPunct w:val="0"/>
        <w:autoSpaceDE w:val="0"/>
        <w:autoSpaceDN w:val="0"/>
        <w:adjustRightInd w:val="0"/>
        <w:spacing w:line="276" w:lineRule="auto"/>
        <w:ind w:left="1440" w:hanging="360"/>
        <w:textAlignment w:val="baseline"/>
        <w:rPr>
          <w:sz w:val="22"/>
        </w:rPr>
      </w:pPr>
      <w:r w:rsidRPr="005F13E4">
        <w:rPr>
          <w:sz w:val="22"/>
        </w:rPr>
        <w:t xml:space="preserve">-   </w:t>
      </w:r>
      <w:r w:rsidRPr="005F13E4">
        <w:rPr>
          <w:sz w:val="22"/>
        </w:rPr>
        <w:tab/>
        <w:t>Power Layout (scale 1:100m minimum) including details</w:t>
      </w:r>
    </w:p>
    <w:p w:rsidR="00E114FD" w:rsidRPr="005F13E4" w:rsidRDefault="00E114FD" w:rsidP="00E114FD">
      <w:pPr>
        <w:overflowPunct w:val="0"/>
        <w:autoSpaceDE w:val="0"/>
        <w:autoSpaceDN w:val="0"/>
        <w:adjustRightInd w:val="0"/>
        <w:spacing w:line="276" w:lineRule="auto"/>
        <w:ind w:left="1440" w:hanging="360"/>
        <w:textAlignment w:val="baseline"/>
        <w:rPr>
          <w:sz w:val="22"/>
        </w:rPr>
      </w:pPr>
      <w:r w:rsidRPr="005F13E4">
        <w:rPr>
          <w:sz w:val="22"/>
        </w:rPr>
        <w:t xml:space="preserve">- </w:t>
      </w:r>
      <w:r w:rsidRPr="005F13E4">
        <w:rPr>
          <w:sz w:val="22"/>
        </w:rPr>
        <w:tab/>
        <w:t>Auxiliary System Layout (scale 1:100m minimum) including details (Telephone System with Intercom, WAN and LAN System.</w:t>
      </w:r>
    </w:p>
    <w:p w:rsidR="00E114FD" w:rsidRPr="005F13E4" w:rsidRDefault="00E114FD" w:rsidP="00E114FD">
      <w:pPr>
        <w:overflowPunct w:val="0"/>
        <w:autoSpaceDE w:val="0"/>
        <w:autoSpaceDN w:val="0"/>
        <w:adjustRightInd w:val="0"/>
        <w:spacing w:line="276" w:lineRule="auto"/>
        <w:ind w:left="1440" w:hanging="360"/>
        <w:textAlignment w:val="baseline"/>
        <w:rPr>
          <w:sz w:val="22"/>
        </w:rPr>
      </w:pPr>
      <w:r w:rsidRPr="005F13E4">
        <w:rPr>
          <w:sz w:val="22"/>
        </w:rPr>
        <w:t xml:space="preserve">-   </w:t>
      </w:r>
      <w:r w:rsidRPr="005F13E4">
        <w:rPr>
          <w:sz w:val="22"/>
        </w:rPr>
        <w:tab/>
        <w:t>Schedule and Details of Loads</w:t>
      </w:r>
    </w:p>
    <w:p w:rsidR="00E114FD" w:rsidRPr="005F13E4" w:rsidRDefault="00E114FD" w:rsidP="00E114FD">
      <w:pPr>
        <w:overflowPunct w:val="0"/>
        <w:autoSpaceDE w:val="0"/>
        <w:autoSpaceDN w:val="0"/>
        <w:adjustRightInd w:val="0"/>
        <w:spacing w:line="276" w:lineRule="auto"/>
        <w:ind w:left="1440" w:hanging="360"/>
        <w:textAlignment w:val="baseline"/>
        <w:rPr>
          <w:sz w:val="22"/>
        </w:rPr>
      </w:pPr>
      <w:r w:rsidRPr="005F13E4">
        <w:rPr>
          <w:sz w:val="22"/>
        </w:rPr>
        <w:t xml:space="preserve">-   </w:t>
      </w:r>
      <w:r w:rsidRPr="005F13E4">
        <w:rPr>
          <w:sz w:val="22"/>
        </w:rPr>
        <w:tab/>
        <w:t>Riser Diagram</w:t>
      </w:r>
    </w:p>
    <w:p w:rsidR="00E114FD" w:rsidRPr="005F13E4" w:rsidRDefault="00E114FD" w:rsidP="00E114FD">
      <w:pPr>
        <w:overflowPunct w:val="0"/>
        <w:autoSpaceDE w:val="0"/>
        <w:autoSpaceDN w:val="0"/>
        <w:adjustRightInd w:val="0"/>
        <w:spacing w:line="276" w:lineRule="auto"/>
        <w:ind w:left="1440" w:hanging="360"/>
        <w:textAlignment w:val="baseline"/>
        <w:rPr>
          <w:sz w:val="22"/>
        </w:rPr>
      </w:pPr>
      <w:r w:rsidRPr="005F13E4">
        <w:rPr>
          <w:sz w:val="22"/>
        </w:rPr>
        <w:t xml:space="preserve">-   </w:t>
      </w:r>
      <w:r w:rsidRPr="005F13E4">
        <w:rPr>
          <w:sz w:val="22"/>
        </w:rPr>
        <w:tab/>
        <w:t>Other Detail</w:t>
      </w:r>
    </w:p>
    <w:p w:rsidR="00E114FD" w:rsidRPr="005F13E4" w:rsidRDefault="00E114FD" w:rsidP="00E114FD">
      <w:pPr>
        <w:overflowPunct w:val="0"/>
        <w:autoSpaceDE w:val="0"/>
        <w:autoSpaceDN w:val="0"/>
        <w:adjustRightInd w:val="0"/>
        <w:spacing w:line="276" w:lineRule="auto"/>
        <w:ind w:left="1440" w:hanging="360"/>
        <w:textAlignment w:val="baseline"/>
        <w:rPr>
          <w:sz w:val="22"/>
        </w:rPr>
      </w:pPr>
      <w:r w:rsidRPr="005F13E4">
        <w:rPr>
          <w:sz w:val="22"/>
        </w:rPr>
        <w:t xml:space="preserve">-   </w:t>
      </w:r>
      <w:r w:rsidRPr="005F13E4">
        <w:rPr>
          <w:sz w:val="22"/>
        </w:rPr>
        <w:tab/>
        <w:t>Electrical Computation</w:t>
      </w:r>
    </w:p>
    <w:p w:rsidR="00E114FD" w:rsidRPr="005F13E4" w:rsidRDefault="00E114FD" w:rsidP="00E114FD">
      <w:pPr>
        <w:overflowPunct w:val="0"/>
        <w:autoSpaceDE w:val="0"/>
        <w:autoSpaceDN w:val="0"/>
        <w:adjustRightInd w:val="0"/>
        <w:spacing w:line="276" w:lineRule="auto"/>
        <w:ind w:left="1440" w:hanging="360"/>
        <w:textAlignment w:val="baseline"/>
        <w:rPr>
          <w:sz w:val="22"/>
        </w:rPr>
      </w:pPr>
      <w:r w:rsidRPr="005F13E4">
        <w:rPr>
          <w:sz w:val="22"/>
        </w:rPr>
        <w:t>-</w:t>
      </w:r>
      <w:r w:rsidRPr="005F13E4">
        <w:rPr>
          <w:sz w:val="22"/>
        </w:rPr>
        <w:tab/>
        <w:t>Voltage Drop Calculation</w:t>
      </w:r>
    </w:p>
    <w:p w:rsidR="00E114FD" w:rsidRPr="005F13E4" w:rsidRDefault="00E114FD" w:rsidP="00E114FD">
      <w:pPr>
        <w:overflowPunct w:val="0"/>
        <w:autoSpaceDE w:val="0"/>
        <w:autoSpaceDN w:val="0"/>
        <w:adjustRightInd w:val="0"/>
        <w:spacing w:line="276" w:lineRule="auto"/>
        <w:ind w:left="1440" w:hanging="360"/>
        <w:textAlignment w:val="baseline"/>
        <w:rPr>
          <w:sz w:val="22"/>
        </w:rPr>
      </w:pPr>
      <w:r w:rsidRPr="005F13E4">
        <w:rPr>
          <w:sz w:val="22"/>
        </w:rPr>
        <w:t xml:space="preserve">-   </w:t>
      </w:r>
      <w:r w:rsidRPr="005F13E4">
        <w:rPr>
          <w:sz w:val="22"/>
        </w:rPr>
        <w:tab/>
        <w:t>Design Analysis</w:t>
      </w:r>
    </w:p>
    <w:p w:rsidR="00E114FD" w:rsidRPr="005F13E4" w:rsidRDefault="00E114FD" w:rsidP="00E114FD">
      <w:pPr>
        <w:overflowPunct w:val="0"/>
        <w:autoSpaceDE w:val="0"/>
        <w:autoSpaceDN w:val="0"/>
        <w:adjustRightInd w:val="0"/>
        <w:spacing w:line="276" w:lineRule="auto"/>
        <w:ind w:left="1440" w:hanging="360"/>
        <w:textAlignment w:val="baseline"/>
        <w:rPr>
          <w:sz w:val="22"/>
        </w:rPr>
      </w:pPr>
      <w:r w:rsidRPr="005F13E4">
        <w:rPr>
          <w:sz w:val="22"/>
        </w:rPr>
        <w:t>-</w:t>
      </w:r>
      <w:r w:rsidRPr="005F13E4">
        <w:rPr>
          <w:sz w:val="22"/>
        </w:rPr>
        <w:tab/>
        <w:t>Short Circuit Analysis</w:t>
      </w:r>
    </w:p>
    <w:p w:rsidR="00E114FD" w:rsidRPr="005F13E4" w:rsidRDefault="00E114FD" w:rsidP="00E114FD">
      <w:pPr>
        <w:overflowPunct w:val="0"/>
        <w:autoSpaceDE w:val="0"/>
        <w:autoSpaceDN w:val="0"/>
        <w:adjustRightInd w:val="0"/>
        <w:spacing w:line="276" w:lineRule="auto"/>
        <w:ind w:left="1440" w:hanging="360"/>
        <w:textAlignment w:val="baseline"/>
        <w:rPr>
          <w:sz w:val="22"/>
        </w:rPr>
      </w:pPr>
      <w:r w:rsidRPr="005F13E4">
        <w:rPr>
          <w:sz w:val="22"/>
        </w:rPr>
        <w:t xml:space="preserve">-   </w:t>
      </w:r>
      <w:r w:rsidRPr="005F13E4">
        <w:rPr>
          <w:sz w:val="22"/>
        </w:rPr>
        <w:tab/>
        <w:t>Electrical Technical Specifications</w:t>
      </w:r>
    </w:p>
    <w:p w:rsidR="00E114FD" w:rsidRPr="005F13E4" w:rsidRDefault="00E114FD" w:rsidP="00E114FD">
      <w:pPr>
        <w:overflowPunct w:val="0"/>
        <w:autoSpaceDE w:val="0"/>
        <w:autoSpaceDN w:val="0"/>
        <w:adjustRightInd w:val="0"/>
        <w:spacing w:line="276" w:lineRule="auto"/>
        <w:ind w:left="1440" w:hanging="360"/>
        <w:textAlignment w:val="baseline"/>
        <w:rPr>
          <w:sz w:val="22"/>
        </w:rPr>
      </w:pPr>
      <w:r w:rsidRPr="005F13E4">
        <w:rPr>
          <w:sz w:val="22"/>
        </w:rPr>
        <w:t xml:space="preserve">-   </w:t>
      </w:r>
      <w:r w:rsidRPr="005F13E4">
        <w:rPr>
          <w:sz w:val="22"/>
        </w:rPr>
        <w:tab/>
        <w:t>Electrical Scope of Works</w:t>
      </w:r>
    </w:p>
    <w:p w:rsidR="00E114FD" w:rsidRPr="005F13E4" w:rsidRDefault="00E114FD" w:rsidP="00E114FD">
      <w:pPr>
        <w:overflowPunct w:val="0"/>
        <w:autoSpaceDE w:val="0"/>
        <w:autoSpaceDN w:val="0"/>
        <w:adjustRightInd w:val="0"/>
        <w:spacing w:line="276" w:lineRule="auto"/>
        <w:ind w:left="1440" w:hanging="360"/>
        <w:textAlignment w:val="baseline"/>
        <w:rPr>
          <w:sz w:val="22"/>
        </w:rPr>
      </w:pPr>
      <w:r w:rsidRPr="005F13E4">
        <w:rPr>
          <w:sz w:val="22"/>
        </w:rPr>
        <w:t xml:space="preserve">-   </w:t>
      </w:r>
      <w:r w:rsidRPr="005F13E4">
        <w:rPr>
          <w:sz w:val="22"/>
        </w:rPr>
        <w:tab/>
        <w:t>Electrical Bill of Quantities</w:t>
      </w:r>
    </w:p>
    <w:p w:rsidR="00E114FD" w:rsidRPr="005F13E4" w:rsidRDefault="00E114FD" w:rsidP="00192FDD">
      <w:pPr>
        <w:overflowPunct w:val="0"/>
        <w:autoSpaceDE w:val="0"/>
        <w:autoSpaceDN w:val="0"/>
        <w:adjustRightInd w:val="0"/>
        <w:spacing w:line="276" w:lineRule="auto"/>
        <w:ind w:left="1440" w:hanging="360"/>
        <w:textAlignment w:val="baseline"/>
        <w:rPr>
          <w:sz w:val="22"/>
        </w:rPr>
      </w:pPr>
      <w:r w:rsidRPr="005F13E4">
        <w:rPr>
          <w:sz w:val="22"/>
        </w:rPr>
        <w:t xml:space="preserve">-   </w:t>
      </w:r>
      <w:r w:rsidRPr="005F13E4">
        <w:rPr>
          <w:sz w:val="22"/>
        </w:rPr>
        <w:tab/>
        <w:t xml:space="preserve">Cost Analysis     </w:t>
      </w:r>
    </w:p>
    <w:p w:rsidR="00DA12CA" w:rsidRPr="005F13E4" w:rsidRDefault="00DA12CA" w:rsidP="00192FDD">
      <w:pPr>
        <w:overflowPunct w:val="0"/>
        <w:autoSpaceDE w:val="0"/>
        <w:autoSpaceDN w:val="0"/>
        <w:adjustRightInd w:val="0"/>
        <w:spacing w:line="276" w:lineRule="auto"/>
        <w:ind w:left="1440" w:hanging="360"/>
        <w:textAlignment w:val="baseline"/>
        <w:rPr>
          <w:sz w:val="22"/>
        </w:rPr>
      </w:pPr>
    </w:p>
    <w:p w:rsidR="00DA12CA" w:rsidRPr="005F13E4" w:rsidRDefault="00DA12CA" w:rsidP="00192FDD">
      <w:pPr>
        <w:overflowPunct w:val="0"/>
        <w:autoSpaceDE w:val="0"/>
        <w:autoSpaceDN w:val="0"/>
        <w:adjustRightInd w:val="0"/>
        <w:spacing w:line="276" w:lineRule="auto"/>
        <w:ind w:left="1440" w:hanging="360"/>
        <w:textAlignment w:val="baseline"/>
        <w:rPr>
          <w:sz w:val="22"/>
        </w:rPr>
      </w:pPr>
    </w:p>
    <w:p w:rsidR="00A4128F" w:rsidRPr="005F13E4" w:rsidRDefault="00A4128F" w:rsidP="00192FDD">
      <w:pPr>
        <w:overflowPunct w:val="0"/>
        <w:autoSpaceDE w:val="0"/>
        <w:autoSpaceDN w:val="0"/>
        <w:adjustRightInd w:val="0"/>
        <w:spacing w:line="276" w:lineRule="auto"/>
        <w:ind w:left="1440" w:hanging="360"/>
        <w:textAlignment w:val="baseline"/>
        <w:rPr>
          <w:sz w:val="22"/>
        </w:rPr>
      </w:pPr>
    </w:p>
    <w:p w:rsidR="00173CB1" w:rsidRPr="005F13E4" w:rsidRDefault="00173CB1" w:rsidP="00192FDD">
      <w:pPr>
        <w:overflowPunct w:val="0"/>
        <w:autoSpaceDE w:val="0"/>
        <w:autoSpaceDN w:val="0"/>
        <w:adjustRightInd w:val="0"/>
        <w:spacing w:line="276" w:lineRule="auto"/>
        <w:ind w:left="1440" w:hanging="360"/>
        <w:textAlignment w:val="baseline"/>
        <w:rPr>
          <w:sz w:val="22"/>
        </w:rPr>
      </w:pPr>
    </w:p>
    <w:p w:rsidR="00E114FD" w:rsidRPr="005F13E4" w:rsidRDefault="00E114FD" w:rsidP="00E114FD">
      <w:pPr>
        <w:rPr>
          <w:sz w:val="22"/>
        </w:rPr>
      </w:pPr>
    </w:p>
    <w:p w:rsidR="00A4128F" w:rsidRPr="005F13E4" w:rsidRDefault="00A4128F" w:rsidP="001447A2">
      <w:pPr>
        <w:pStyle w:val="ListParagraph"/>
        <w:numPr>
          <w:ilvl w:val="0"/>
          <w:numId w:val="20"/>
        </w:numPr>
        <w:tabs>
          <w:tab w:val="left" w:pos="709"/>
        </w:tabs>
        <w:rPr>
          <w:rFonts w:cs="Arial"/>
          <w:color w:val="auto"/>
          <w:sz w:val="22"/>
        </w:rPr>
      </w:pPr>
      <w:r w:rsidRPr="005F13E4">
        <w:rPr>
          <w:b/>
          <w:sz w:val="22"/>
        </w:rPr>
        <w:t xml:space="preserve">CONSTRUCTION </w:t>
      </w:r>
      <w:r w:rsidR="00730471" w:rsidRPr="005F13E4">
        <w:rPr>
          <w:b/>
          <w:sz w:val="22"/>
        </w:rPr>
        <w:t xml:space="preserve">PHASE 1 </w:t>
      </w:r>
      <w:r w:rsidRPr="005F13E4">
        <w:rPr>
          <w:b/>
          <w:sz w:val="22"/>
        </w:rPr>
        <w:t xml:space="preserve">OF </w:t>
      </w:r>
      <w:r w:rsidRPr="005F13E4">
        <w:rPr>
          <w:rFonts w:eastAsia="Calibri" w:cs="Arial"/>
          <w:b/>
          <w:color w:val="auto"/>
          <w:sz w:val="22"/>
        </w:rPr>
        <w:t xml:space="preserve">UNDEGROUND ELECTRICAL DISTRIBUTION SYSTEM </w:t>
      </w:r>
      <w:r w:rsidR="006F2C7F" w:rsidRPr="005F13E4">
        <w:rPr>
          <w:rFonts w:eastAsia="Calibri" w:cs="Arial"/>
          <w:b/>
          <w:color w:val="auto"/>
          <w:sz w:val="22"/>
        </w:rPr>
        <w:t>(</w:t>
      </w:r>
      <w:r w:rsidRPr="005F13E4">
        <w:rPr>
          <w:rFonts w:eastAsia="Calibri" w:cs="Arial"/>
          <w:b/>
          <w:color w:val="auto"/>
          <w:sz w:val="22"/>
        </w:rPr>
        <w:t>W/ GENSET AND</w:t>
      </w:r>
      <w:r w:rsidR="006F2C7F" w:rsidRPr="005F13E4">
        <w:rPr>
          <w:rFonts w:eastAsia="Calibri" w:cs="Arial"/>
          <w:b/>
          <w:color w:val="auto"/>
          <w:sz w:val="22"/>
        </w:rPr>
        <w:t xml:space="preserve"> 2</w:t>
      </w:r>
      <w:r w:rsidRPr="005F13E4">
        <w:rPr>
          <w:rFonts w:eastAsia="Calibri" w:cs="Arial"/>
          <w:b/>
          <w:color w:val="auto"/>
          <w:sz w:val="22"/>
        </w:rPr>
        <w:t xml:space="preserve"> TRANSFORMER</w:t>
      </w:r>
      <w:r w:rsidR="006F2C7F" w:rsidRPr="005F13E4">
        <w:rPr>
          <w:rFonts w:eastAsia="Calibri" w:cs="Arial"/>
          <w:b/>
          <w:color w:val="auto"/>
          <w:sz w:val="22"/>
        </w:rPr>
        <w:t>)</w:t>
      </w:r>
      <w:r w:rsidRPr="005F13E4">
        <w:rPr>
          <w:rFonts w:eastAsia="Calibri" w:cs="Arial"/>
          <w:b/>
          <w:color w:val="auto"/>
          <w:sz w:val="22"/>
        </w:rPr>
        <w:t xml:space="preserve"> </w:t>
      </w:r>
    </w:p>
    <w:p w:rsidR="00ED4A3D" w:rsidRPr="005F13E4" w:rsidRDefault="005E41DD" w:rsidP="003D6100">
      <w:pPr>
        <w:tabs>
          <w:tab w:val="left" w:pos="709"/>
        </w:tabs>
        <w:ind w:left="0" w:firstLine="0"/>
        <w:rPr>
          <w:rFonts w:cs="Arial"/>
          <w:color w:val="auto"/>
          <w:sz w:val="22"/>
        </w:rPr>
      </w:pPr>
      <w:r w:rsidRPr="005F13E4">
        <w:rPr>
          <w:rFonts w:cs="Arial"/>
          <w:color w:val="auto"/>
          <w:sz w:val="22"/>
        </w:rPr>
        <w:tab/>
      </w:r>
    </w:p>
    <w:p w:rsidR="00B234C9" w:rsidRPr="005F13E4" w:rsidRDefault="005857C5" w:rsidP="004438EA">
      <w:pPr>
        <w:pStyle w:val="ListParagraph"/>
        <w:numPr>
          <w:ilvl w:val="0"/>
          <w:numId w:val="40"/>
        </w:numPr>
        <w:ind w:left="1080" w:firstLine="0"/>
        <w:rPr>
          <w:rFonts w:cs="Arial"/>
          <w:color w:val="auto"/>
          <w:sz w:val="22"/>
        </w:rPr>
      </w:pPr>
      <w:r w:rsidRPr="005F13E4">
        <w:rPr>
          <w:rFonts w:cs="Arial"/>
          <w:color w:val="auto"/>
          <w:sz w:val="22"/>
        </w:rPr>
        <w:t xml:space="preserve">CONSTRUCTION OF MAIN DISTRIBUTION LINE PER BUILDINGS </w:t>
      </w:r>
      <w:r w:rsidR="00E61718" w:rsidRPr="005F13E4">
        <w:rPr>
          <w:rFonts w:cs="Arial"/>
          <w:color w:val="auto"/>
          <w:sz w:val="22"/>
        </w:rPr>
        <w:t>– PHASE 1</w:t>
      </w:r>
    </w:p>
    <w:p w:rsidR="00B234C9" w:rsidRPr="005F13E4" w:rsidRDefault="00B234C9" w:rsidP="00B234C9">
      <w:pPr>
        <w:ind w:left="360" w:firstLine="360"/>
        <w:rPr>
          <w:rFonts w:cs="Arial"/>
          <w:b/>
          <w:color w:val="auto"/>
          <w:sz w:val="22"/>
        </w:rPr>
      </w:pPr>
    </w:p>
    <w:p w:rsidR="00B234C9" w:rsidRPr="005F13E4" w:rsidRDefault="00B234C9" w:rsidP="0043730F">
      <w:pPr>
        <w:pStyle w:val="ListParagraph"/>
        <w:numPr>
          <w:ilvl w:val="0"/>
          <w:numId w:val="33"/>
        </w:numPr>
        <w:rPr>
          <w:rFonts w:cs="Arial"/>
          <w:color w:val="auto"/>
          <w:sz w:val="22"/>
        </w:rPr>
      </w:pPr>
      <w:r w:rsidRPr="005F13E4">
        <w:rPr>
          <w:rFonts w:cs="Arial"/>
          <w:color w:val="auto"/>
          <w:sz w:val="22"/>
        </w:rPr>
        <w:t xml:space="preserve">For the </w:t>
      </w:r>
      <w:r w:rsidRPr="005F13E4">
        <w:rPr>
          <w:rFonts w:cs="Arial"/>
          <w:b/>
          <w:color w:val="auto"/>
          <w:sz w:val="22"/>
        </w:rPr>
        <w:t>ACADEMIC BUILDNG 1</w:t>
      </w:r>
      <w:r w:rsidRPr="005F13E4">
        <w:rPr>
          <w:rFonts w:cs="Arial"/>
          <w:color w:val="auto"/>
          <w:sz w:val="22"/>
        </w:rPr>
        <w:t xml:space="preserve"> it has a total load capacity of </w:t>
      </w:r>
      <w:r w:rsidR="00F70A16" w:rsidRPr="005F13E4">
        <w:rPr>
          <w:rFonts w:cs="Arial"/>
          <w:color w:val="auto"/>
          <w:sz w:val="22"/>
        </w:rPr>
        <w:t>100 Kilo</w:t>
      </w:r>
      <w:r w:rsidR="00A62537" w:rsidRPr="005F13E4">
        <w:rPr>
          <w:rFonts w:cs="Arial"/>
          <w:color w:val="auto"/>
          <w:sz w:val="22"/>
        </w:rPr>
        <w:t xml:space="preserve"> </w:t>
      </w:r>
      <w:r w:rsidR="006F3348" w:rsidRPr="005F13E4">
        <w:rPr>
          <w:rFonts w:cs="Arial"/>
          <w:color w:val="auto"/>
          <w:sz w:val="22"/>
        </w:rPr>
        <w:t>Volt - A</w:t>
      </w:r>
      <w:r w:rsidR="00F70A16" w:rsidRPr="005F13E4">
        <w:rPr>
          <w:rFonts w:cs="Arial"/>
          <w:color w:val="auto"/>
          <w:sz w:val="22"/>
        </w:rPr>
        <w:t xml:space="preserve">mpere, Three </w:t>
      </w:r>
      <w:r w:rsidR="00F70A16" w:rsidRPr="005F13E4">
        <w:rPr>
          <w:rFonts w:cs="Arial"/>
          <w:b/>
          <w:color w:val="auto"/>
          <w:sz w:val="22"/>
        </w:rPr>
        <w:t>(</w:t>
      </w:r>
      <w:r w:rsidRPr="005F13E4">
        <w:rPr>
          <w:rFonts w:cs="Arial"/>
          <w:b/>
          <w:color w:val="auto"/>
          <w:sz w:val="22"/>
        </w:rPr>
        <w:t>3</w:t>
      </w:r>
      <w:r w:rsidR="00F70A16" w:rsidRPr="005F13E4">
        <w:rPr>
          <w:rFonts w:cs="Arial"/>
          <w:b/>
          <w:color w:val="auto"/>
          <w:sz w:val="22"/>
        </w:rPr>
        <w:t>)</w:t>
      </w:r>
      <w:r w:rsidRPr="005F13E4">
        <w:rPr>
          <w:rFonts w:cs="Arial"/>
          <w:color w:val="auto"/>
          <w:sz w:val="22"/>
        </w:rPr>
        <w:t xml:space="preserve"> – Phase connection</w:t>
      </w:r>
      <w:r w:rsidRPr="005F13E4">
        <w:rPr>
          <w:rFonts w:cs="Arial"/>
          <w:b/>
          <w:color w:val="auto"/>
          <w:sz w:val="22"/>
        </w:rPr>
        <w:t xml:space="preserve">. </w:t>
      </w:r>
      <w:r w:rsidRPr="005F13E4">
        <w:rPr>
          <w:rFonts w:cs="Arial"/>
          <w:color w:val="auto"/>
          <w:sz w:val="22"/>
        </w:rPr>
        <w:t>The Electrical supply of the building was a 3 phase Electrical connection with</w:t>
      </w:r>
      <w:r w:rsidR="00F70A16" w:rsidRPr="005F13E4">
        <w:rPr>
          <w:rFonts w:cs="Arial"/>
          <w:color w:val="auto"/>
          <w:sz w:val="22"/>
        </w:rPr>
        <w:t xml:space="preserve"> Four</w:t>
      </w:r>
      <w:r w:rsidRPr="005F13E4">
        <w:rPr>
          <w:rFonts w:cs="Arial"/>
          <w:color w:val="auto"/>
          <w:sz w:val="22"/>
        </w:rPr>
        <w:t xml:space="preserve"> </w:t>
      </w:r>
      <w:r w:rsidR="00F70A16" w:rsidRPr="005F13E4">
        <w:rPr>
          <w:rFonts w:cs="Arial"/>
          <w:b/>
          <w:color w:val="auto"/>
          <w:sz w:val="22"/>
        </w:rPr>
        <w:t>(</w:t>
      </w:r>
      <w:r w:rsidRPr="005F13E4">
        <w:rPr>
          <w:rFonts w:cs="Arial"/>
          <w:b/>
          <w:color w:val="auto"/>
          <w:sz w:val="22"/>
        </w:rPr>
        <w:t>4</w:t>
      </w:r>
      <w:r w:rsidR="00F70A16" w:rsidRPr="005F13E4">
        <w:rPr>
          <w:rFonts w:cs="Arial"/>
          <w:b/>
          <w:color w:val="auto"/>
          <w:sz w:val="22"/>
        </w:rPr>
        <w:t>)</w:t>
      </w:r>
      <w:r w:rsidRPr="005F13E4">
        <w:rPr>
          <w:rFonts w:cs="Arial"/>
          <w:color w:val="auto"/>
          <w:sz w:val="22"/>
        </w:rPr>
        <w:t xml:space="preserve"> wires, the main supply of this building will be tap in the Main Distribution panel from the powerhouse then it will distribute the main supply through a raceway. </w:t>
      </w:r>
    </w:p>
    <w:p w:rsidR="00B234C9" w:rsidRPr="005F13E4" w:rsidRDefault="00B234C9" w:rsidP="00B234C9">
      <w:pPr>
        <w:ind w:left="360" w:firstLine="0"/>
        <w:rPr>
          <w:rFonts w:cs="Arial"/>
          <w:color w:val="auto"/>
          <w:sz w:val="22"/>
        </w:rPr>
      </w:pPr>
    </w:p>
    <w:p w:rsidR="00B234C9" w:rsidRPr="005F13E4" w:rsidRDefault="00B234C9" w:rsidP="0043730F">
      <w:pPr>
        <w:pStyle w:val="ListParagraph"/>
        <w:numPr>
          <w:ilvl w:val="0"/>
          <w:numId w:val="33"/>
        </w:numPr>
        <w:tabs>
          <w:tab w:val="left" w:pos="360"/>
        </w:tabs>
        <w:rPr>
          <w:rFonts w:cs="Arial"/>
          <w:color w:val="auto"/>
          <w:sz w:val="22"/>
        </w:rPr>
      </w:pPr>
      <w:r w:rsidRPr="005F13E4">
        <w:rPr>
          <w:rFonts w:cs="Arial"/>
          <w:color w:val="auto"/>
          <w:sz w:val="22"/>
        </w:rPr>
        <w:t>For the</w:t>
      </w:r>
      <w:r w:rsidRPr="005F13E4">
        <w:rPr>
          <w:rFonts w:cs="Arial"/>
          <w:b/>
          <w:color w:val="auto"/>
          <w:sz w:val="22"/>
        </w:rPr>
        <w:t xml:space="preserve"> SCHOOL </w:t>
      </w:r>
      <w:r w:rsidR="00A12CD7" w:rsidRPr="005F13E4">
        <w:rPr>
          <w:rFonts w:cs="Arial"/>
          <w:b/>
          <w:color w:val="auto"/>
          <w:sz w:val="22"/>
        </w:rPr>
        <w:t>CANTEEN, DORMITORY BUILDING 1 &amp; 2</w:t>
      </w:r>
      <w:r w:rsidR="006F2C7F" w:rsidRPr="005F13E4">
        <w:rPr>
          <w:rFonts w:cs="Arial"/>
          <w:b/>
          <w:color w:val="auto"/>
          <w:sz w:val="22"/>
        </w:rPr>
        <w:t xml:space="preserve"> </w:t>
      </w:r>
      <w:r w:rsidRPr="005F13E4">
        <w:rPr>
          <w:rFonts w:cs="Arial"/>
          <w:color w:val="auto"/>
          <w:sz w:val="22"/>
        </w:rPr>
        <w:t>the</w:t>
      </w:r>
      <w:r w:rsidR="006F2C7F" w:rsidRPr="005F13E4">
        <w:rPr>
          <w:rFonts w:cs="Arial"/>
          <w:color w:val="auto"/>
          <w:sz w:val="22"/>
        </w:rPr>
        <w:t xml:space="preserve"> electrical connection for these</w:t>
      </w:r>
      <w:r w:rsidRPr="005F13E4">
        <w:rPr>
          <w:rFonts w:cs="Arial"/>
          <w:color w:val="auto"/>
          <w:sz w:val="22"/>
        </w:rPr>
        <w:t xml:space="preserve"> buildings was a single phase Electrical connection with </w:t>
      </w:r>
      <w:r w:rsidR="00F70A16" w:rsidRPr="005F13E4">
        <w:rPr>
          <w:rFonts w:cs="Arial"/>
          <w:color w:val="auto"/>
          <w:sz w:val="22"/>
        </w:rPr>
        <w:t>Three (</w:t>
      </w:r>
      <w:r w:rsidRPr="005F13E4">
        <w:rPr>
          <w:rFonts w:cs="Arial"/>
          <w:color w:val="auto"/>
          <w:sz w:val="22"/>
        </w:rPr>
        <w:t>3</w:t>
      </w:r>
      <w:r w:rsidR="00F70A16" w:rsidRPr="005F13E4">
        <w:rPr>
          <w:rFonts w:cs="Arial"/>
          <w:color w:val="auto"/>
          <w:sz w:val="22"/>
        </w:rPr>
        <w:t>)</w:t>
      </w:r>
      <w:r w:rsidRPr="005F13E4">
        <w:rPr>
          <w:rFonts w:cs="Arial"/>
          <w:color w:val="auto"/>
          <w:sz w:val="22"/>
        </w:rPr>
        <w:t xml:space="preserve"> wires, for the School Canteen the total load capacity of this building based on the loa</w:t>
      </w:r>
      <w:r w:rsidR="00A12CD7" w:rsidRPr="005F13E4">
        <w:rPr>
          <w:rFonts w:cs="Arial"/>
          <w:color w:val="auto"/>
          <w:sz w:val="22"/>
        </w:rPr>
        <w:t xml:space="preserve">d schedule was </w:t>
      </w:r>
      <w:r w:rsidR="00F70A16" w:rsidRPr="005F13E4">
        <w:rPr>
          <w:rFonts w:cs="Arial"/>
          <w:color w:val="auto"/>
          <w:sz w:val="22"/>
        </w:rPr>
        <w:t>Twenty Five (</w:t>
      </w:r>
      <w:r w:rsidR="00F70A16" w:rsidRPr="005F13E4">
        <w:rPr>
          <w:rFonts w:cs="Arial"/>
          <w:b/>
          <w:color w:val="auto"/>
          <w:sz w:val="22"/>
        </w:rPr>
        <w:t xml:space="preserve">25) </w:t>
      </w:r>
      <w:r w:rsidR="00F70A16" w:rsidRPr="005F13E4">
        <w:rPr>
          <w:rFonts w:cs="Arial"/>
          <w:color w:val="auto"/>
          <w:sz w:val="22"/>
        </w:rPr>
        <w:t>Kilowatt</w:t>
      </w:r>
      <w:r w:rsidR="00A12CD7" w:rsidRPr="005F13E4">
        <w:rPr>
          <w:rFonts w:cs="Arial"/>
          <w:color w:val="auto"/>
          <w:sz w:val="22"/>
        </w:rPr>
        <w:t xml:space="preserve">, </w:t>
      </w:r>
      <w:r w:rsidRPr="005F13E4">
        <w:rPr>
          <w:rFonts w:cs="Arial"/>
          <w:color w:val="auto"/>
          <w:sz w:val="22"/>
        </w:rPr>
        <w:t>Dormitory</w:t>
      </w:r>
      <w:r w:rsidR="00A12CD7" w:rsidRPr="005F13E4">
        <w:rPr>
          <w:rFonts w:cs="Arial"/>
          <w:color w:val="auto"/>
          <w:sz w:val="22"/>
        </w:rPr>
        <w:t xml:space="preserve"> BLDG. </w:t>
      </w:r>
      <w:r w:rsidRPr="005F13E4">
        <w:rPr>
          <w:rFonts w:cs="Arial"/>
          <w:color w:val="auto"/>
          <w:sz w:val="22"/>
        </w:rPr>
        <w:t xml:space="preserve"> 1</w:t>
      </w:r>
      <w:r w:rsidR="00A12CD7" w:rsidRPr="005F13E4">
        <w:rPr>
          <w:rFonts w:cs="Arial"/>
          <w:color w:val="auto"/>
          <w:sz w:val="22"/>
        </w:rPr>
        <w:t xml:space="preserve"> is</w:t>
      </w:r>
      <w:r w:rsidR="00F70A16" w:rsidRPr="005F13E4">
        <w:rPr>
          <w:rFonts w:cs="Arial"/>
          <w:color w:val="auto"/>
          <w:sz w:val="22"/>
        </w:rPr>
        <w:t xml:space="preserve"> Fifty</w:t>
      </w:r>
      <w:r w:rsidR="00A12CD7" w:rsidRPr="005F13E4">
        <w:rPr>
          <w:rFonts w:cs="Arial"/>
          <w:color w:val="auto"/>
          <w:sz w:val="22"/>
        </w:rPr>
        <w:t xml:space="preserve"> </w:t>
      </w:r>
      <w:r w:rsidR="00F70A16" w:rsidRPr="005F13E4">
        <w:rPr>
          <w:rFonts w:cs="Arial"/>
          <w:b/>
          <w:color w:val="auto"/>
          <w:sz w:val="22"/>
        </w:rPr>
        <w:t>(</w:t>
      </w:r>
      <w:r w:rsidR="00A12CD7" w:rsidRPr="005F13E4">
        <w:rPr>
          <w:rFonts w:cs="Arial"/>
          <w:b/>
          <w:color w:val="auto"/>
          <w:sz w:val="22"/>
        </w:rPr>
        <w:t>50</w:t>
      </w:r>
      <w:r w:rsidR="00F70A16" w:rsidRPr="005F13E4">
        <w:rPr>
          <w:rFonts w:cs="Arial"/>
          <w:b/>
          <w:color w:val="auto"/>
          <w:sz w:val="22"/>
        </w:rPr>
        <w:t xml:space="preserve">) </w:t>
      </w:r>
      <w:r w:rsidR="00F70A16" w:rsidRPr="005F13E4">
        <w:rPr>
          <w:rFonts w:cs="Arial"/>
          <w:color w:val="auto"/>
          <w:sz w:val="22"/>
        </w:rPr>
        <w:t>Kilowatt</w:t>
      </w:r>
      <w:r w:rsidR="00A12CD7" w:rsidRPr="005F13E4">
        <w:rPr>
          <w:rFonts w:cs="Arial"/>
          <w:color w:val="auto"/>
          <w:sz w:val="22"/>
        </w:rPr>
        <w:t xml:space="preserve"> &amp; For Dormitory BLDG. 2 is </w:t>
      </w:r>
      <w:r w:rsidR="00F70A16" w:rsidRPr="005F13E4">
        <w:rPr>
          <w:rFonts w:cs="Arial"/>
          <w:color w:val="auto"/>
          <w:sz w:val="22"/>
        </w:rPr>
        <w:t xml:space="preserve">Fifty </w:t>
      </w:r>
      <w:r w:rsidR="00F70A16" w:rsidRPr="005F13E4">
        <w:rPr>
          <w:rFonts w:cs="Arial"/>
          <w:b/>
          <w:color w:val="auto"/>
          <w:sz w:val="22"/>
        </w:rPr>
        <w:t xml:space="preserve">(50) </w:t>
      </w:r>
      <w:r w:rsidR="00F70A16" w:rsidRPr="005F13E4">
        <w:rPr>
          <w:rFonts w:cs="Arial"/>
          <w:color w:val="auto"/>
          <w:sz w:val="22"/>
        </w:rPr>
        <w:t>Kilowatt</w:t>
      </w:r>
      <w:r w:rsidR="00A12CD7" w:rsidRPr="005F13E4">
        <w:rPr>
          <w:rFonts w:cs="Arial"/>
          <w:b/>
          <w:color w:val="auto"/>
          <w:sz w:val="22"/>
        </w:rPr>
        <w:t xml:space="preserve"> </w:t>
      </w:r>
      <w:r w:rsidR="00A12CD7" w:rsidRPr="005F13E4">
        <w:rPr>
          <w:rFonts w:cs="Arial"/>
          <w:color w:val="auto"/>
          <w:sz w:val="22"/>
        </w:rPr>
        <w:t>with</w:t>
      </w:r>
      <w:r w:rsidRPr="005F13E4">
        <w:rPr>
          <w:rFonts w:cs="Arial"/>
          <w:color w:val="auto"/>
          <w:sz w:val="22"/>
        </w:rPr>
        <w:t xml:space="preserve"> single phase connection. The main supply will be tap to a main distribution panel from the powerhouse then it will distribute the main supply through </w:t>
      </w:r>
      <w:r w:rsidR="00050A36" w:rsidRPr="005F13E4">
        <w:rPr>
          <w:rFonts w:cs="Arial"/>
          <w:color w:val="auto"/>
          <w:sz w:val="22"/>
        </w:rPr>
        <w:t>an</w:t>
      </w:r>
      <w:r w:rsidRPr="005F13E4">
        <w:rPr>
          <w:rFonts w:cs="Arial"/>
          <w:color w:val="auto"/>
          <w:sz w:val="22"/>
        </w:rPr>
        <w:t xml:space="preserve"> electrical </w:t>
      </w:r>
      <w:r w:rsidR="00050A36" w:rsidRPr="005F13E4">
        <w:rPr>
          <w:rFonts w:cs="Arial"/>
          <w:color w:val="auto"/>
          <w:sz w:val="22"/>
        </w:rPr>
        <w:t xml:space="preserve">raceway. </w:t>
      </w:r>
      <w:r w:rsidRPr="005F13E4">
        <w:rPr>
          <w:rFonts w:cs="Arial"/>
          <w:color w:val="auto"/>
          <w:sz w:val="22"/>
        </w:rPr>
        <w:t xml:space="preserve"> </w:t>
      </w:r>
    </w:p>
    <w:p w:rsidR="00A12CD7" w:rsidRPr="005F13E4" w:rsidRDefault="00A12CD7" w:rsidP="00A12CD7">
      <w:pPr>
        <w:pStyle w:val="ListParagraph"/>
        <w:rPr>
          <w:rFonts w:cs="Arial"/>
          <w:color w:val="auto"/>
          <w:sz w:val="22"/>
        </w:rPr>
      </w:pPr>
    </w:p>
    <w:p w:rsidR="00EE78CD" w:rsidRPr="005F13E4" w:rsidRDefault="00A12CD7" w:rsidP="00DA12CA">
      <w:pPr>
        <w:pStyle w:val="ListParagraph"/>
        <w:numPr>
          <w:ilvl w:val="0"/>
          <w:numId w:val="33"/>
        </w:numPr>
        <w:rPr>
          <w:rFonts w:cs="Arial"/>
          <w:color w:val="auto"/>
          <w:sz w:val="22"/>
        </w:rPr>
      </w:pPr>
      <w:r w:rsidRPr="005F13E4">
        <w:rPr>
          <w:rFonts w:cs="Arial"/>
          <w:color w:val="auto"/>
          <w:sz w:val="22"/>
        </w:rPr>
        <w:t xml:space="preserve">For the </w:t>
      </w:r>
      <w:r w:rsidRPr="005F13E4">
        <w:rPr>
          <w:rFonts w:cs="Arial"/>
          <w:b/>
          <w:color w:val="auto"/>
          <w:sz w:val="22"/>
        </w:rPr>
        <w:t>LABORATORY BUILDING 1</w:t>
      </w:r>
      <w:r w:rsidRPr="005F13E4">
        <w:rPr>
          <w:rFonts w:cs="Arial"/>
          <w:color w:val="auto"/>
          <w:sz w:val="22"/>
        </w:rPr>
        <w:t xml:space="preserve"> it has a total load capacity of 150</w:t>
      </w:r>
      <w:r w:rsidR="00F61E6C" w:rsidRPr="005F13E4">
        <w:rPr>
          <w:rFonts w:cs="Arial"/>
          <w:color w:val="auto"/>
          <w:sz w:val="22"/>
        </w:rPr>
        <w:t xml:space="preserve"> Kilo volt-ampere, Three</w:t>
      </w:r>
      <w:r w:rsidRPr="005F13E4">
        <w:rPr>
          <w:rFonts w:cs="Arial"/>
          <w:color w:val="auto"/>
          <w:sz w:val="22"/>
        </w:rPr>
        <w:t xml:space="preserve"> </w:t>
      </w:r>
      <w:r w:rsidR="00F61E6C" w:rsidRPr="005F13E4">
        <w:rPr>
          <w:rFonts w:cs="Arial"/>
          <w:b/>
          <w:color w:val="auto"/>
          <w:sz w:val="22"/>
        </w:rPr>
        <w:t>(</w:t>
      </w:r>
      <w:r w:rsidRPr="005F13E4">
        <w:rPr>
          <w:rFonts w:cs="Arial"/>
          <w:b/>
          <w:color w:val="auto"/>
          <w:sz w:val="22"/>
        </w:rPr>
        <w:t>3</w:t>
      </w:r>
      <w:r w:rsidR="00F61E6C" w:rsidRPr="005F13E4">
        <w:rPr>
          <w:rFonts w:cs="Arial"/>
          <w:b/>
          <w:color w:val="auto"/>
          <w:sz w:val="22"/>
        </w:rPr>
        <w:t>)</w:t>
      </w:r>
      <w:r w:rsidRPr="005F13E4">
        <w:rPr>
          <w:rFonts w:cs="Arial"/>
          <w:color w:val="auto"/>
          <w:sz w:val="22"/>
        </w:rPr>
        <w:t xml:space="preserve"> – Phase connection</w:t>
      </w:r>
      <w:r w:rsidRPr="005F13E4">
        <w:rPr>
          <w:rFonts w:cs="Arial"/>
          <w:b/>
          <w:color w:val="auto"/>
          <w:sz w:val="22"/>
        </w:rPr>
        <w:t xml:space="preserve">. </w:t>
      </w:r>
      <w:r w:rsidRPr="005F13E4">
        <w:rPr>
          <w:rFonts w:cs="Arial"/>
          <w:color w:val="auto"/>
          <w:sz w:val="22"/>
        </w:rPr>
        <w:t>The Electrical supply of the building was a 3 pha</w:t>
      </w:r>
      <w:r w:rsidR="00A62537" w:rsidRPr="005F13E4">
        <w:rPr>
          <w:rFonts w:cs="Arial"/>
          <w:color w:val="auto"/>
          <w:sz w:val="22"/>
        </w:rPr>
        <w:t xml:space="preserve">se Electrical connection with four </w:t>
      </w:r>
      <w:r w:rsidR="00A62537" w:rsidRPr="005F13E4">
        <w:rPr>
          <w:rFonts w:cs="Arial"/>
          <w:b/>
          <w:color w:val="auto"/>
          <w:sz w:val="22"/>
        </w:rPr>
        <w:t xml:space="preserve">(4) </w:t>
      </w:r>
      <w:r w:rsidRPr="005F13E4">
        <w:rPr>
          <w:rFonts w:cs="Arial"/>
          <w:color w:val="auto"/>
          <w:sz w:val="22"/>
        </w:rPr>
        <w:t xml:space="preserve">wires, the main supply of this building will be tap in the Main Distribution panel from the powerhouse then it will distribute the main supply through a raceway. </w:t>
      </w:r>
    </w:p>
    <w:p w:rsidR="00EE78CD" w:rsidRPr="005F13E4" w:rsidRDefault="00EE78CD" w:rsidP="00EE78CD">
      <w:pPr>
        <w:pStyle w:val="ListParagraph"/>
        <w:tabs>
          <w:tab w:val="left" w:pos="709"/>
        </w:tabs>
        <w:ind w:left="0" w:firstLine="0"/>
        <w:rPr>
          <w:rFonts w:cs="Arial"/>
          <w:b/>
          <w:color w:val="auto"/>
          <w:sz w:val="22"/>
        </w:rPr>
      </w:pPr>
      <w:r w:rsidRPr="005F13E4">
        <w:rPr>
          <w:rFonts w:cs="Arial"/>
          <w:b/>
          <w:color w:val="auto"/>
          <w:sz w:val="22"/>
        </w:rPr>
        <w:t xml:space="preserve">         </w:t>
      </w:r>
    </w:p>
    <w:p w:rsidR="00EE78CD" w:rsidRPr="005F13E4" w:rsidRDefault="00EE78CD" w:rsidP="00DA12CA">
      <w:pPr>
        <w:pStyle w:val="ListParagraph"/>
        <w:numPr>
          <w:ilvl w:val="0"/>
          <w:numId w:val="44"/>
        </w:numPr>
        <w:ind w:left="2127" w:hanging="284"/>
        <w:rPr>
          <w:rFonts w:cs="Arial"/>
          <w:color w:val="auto"/>
          <w:sz w:val="22"/>
        </w:rPr>
      </w:pPr>
      <w:r w:rsidRPr="005F13E4">
        <w:rPr>
          <w:rFonts w:cs="Arial"/>
          <w:color w:val="auto"/>
          <w:sz w:val="22"/>
        </w:rPr>
        <w:t xml:space="preserve">For </w:t>
      </w:r>
      <w:r w:rsidR="00DA12CA" w:rsidRPr="005F13E4">
        <w:rPr>
          <w:rFonts w:cs="Arial"/>
          <w:color w:val="auto"/>
          <w:sz w:val="22"/>
        </w:rPr>
        <w:t>the WATER</w:t>
      </w:r>
      <w:r w:rsidR="00DA12CA" w:rsidRPr="005F13E4">
        <w:rPr>
          <w:rFonts w:cs="Arial"/>
          <w:b/>
          <w:color w:val="auto"/>
          <w:sz w:val="22"/>
        </w:rPr>
        <w:t xml:space="preserve"> TANK PEDESTAL, GUARD HOUSE, and PERIMETER LIGHTS &amp; STREETLIGHTS</w:t>
      </w:r>
      <w:r w:rsidR="00DA12CA" w:rsidRPr="005F13E4">
        <w:rPr>
          <w:rFonts w:cs="Arial"/>
          <w:color w:val="auto"/>
          <w:sz w:val="22"/>
        </w:rPr>
        <w:t xml:space="preserve"> </w:t>
      </w:r>
      <w:r w:rsidR="004567EB" w:rsidRPr="005F13E4">
        <w:rPr>
          <w:rFonts w:cs="Arial"/>
          <w:color w:val="auto"/>
          <w:sz w:val="22"/>
        </w:rPr>
        <w:t>these Facilities</w:t>
      </w:r>
      <w:r w:rsidRPr="005F13E4">
        <w:rPr>
          <w:rFonts w:cs="Arial"/>
          <w:color w:val="auto"/>
          <w:sz w:val="22"/>
        </w:rPr>
        <w:t xml:space="preserve"> it</w:t>
      </w:r>
      <w:r w:rsidR="0045345B" w:rsidRPr="005F13E4">
        <w:rPr>
          <w:rFonts w:cs="Arial"/>
          <w:color w:val="auto"/>
          <w:sz w:val="22"/>
        </w:rPr>
        <w:t xml:space="preserve"> has a total load capacity of 30</w:t>
      </w:r>
      <w:r w:rsidRPr="005F13E4">
        <w:rPr>
          <w:rFonts w:cs="Arial"/>
          <w:color w:val="auto"/>
          <w:sz w:val="22"/>
        </w:rPr>
        <w:t>KW – Single phase connection. (</w:t>
      </w:r>
      <w:proofErr w:type="gramStart"/>
      <w:r w:rsidRPr="005F13E4">
        <w:rPr>
          <w:rFonts w:cs="Arial"/>
          <w:b/>
          <w:color w:val="auto"/>
          <w:sz w:val="22"/>
        </w:rPr>
        <w:t>see</w:t>
      </w:r>
      <w:proofErr w:type="gramEnd"/>
      <w:r w:rsidRPr="005F13E4">
        <w:rPr>
          <w:rFonts w:cs="Arial"/>
          <w:b/>
          <w:color w:val="auto"/>
          <w:sz w:val="22"/>
        </w:rPr>
        <w:t xml:space="preserve"> the design concept for the location of the stub – outs</w:t>
      </w:r>
      <w:r w:rsidRPr="005F13E4">
        <w:rPr>
          <w:rFonts w:cs="Arial"/>
          <w:color w:val="auto"/>
          <w:sz w:val="22"/>
        </w:rPr>
        <w:t xml:space="preserve">). </w:t>
      </w:r>
    </w:p>
    <w:p w:rsidR="00B234C9" w:rsidRPr="005F13E4" w:rsidRDefault="00EE78CD" w:rsidP="00DA12CA">
      <w:pPr>
        <w:pStyle w:val="ListParagraph"/>
        <w:tabs>
          <w:tab w:val="left" w:pos="360"/>
        </w:tabs>
        <w:ind w:left="2160" w:firstLine="0"/>
        <w:rPr>
          <w:rFonts w:cs="Arial"/>
          <w:color w:val="auto"/>
          <w:sz w:val="22"/>
        </w:rPr>
      </w:pPr>
      <w:r w:rsidRPr="005F13E4">
        <w:rPr>
          <w:rFonts w:cs="Arial"/>
          <w:color w:val="auto"/>
          <w:sz w:val="22"/>
        </w:rPr>
        <w:t xml:space="preserve"> </w:t>
      </w:r>
    </w:p>
    <w:p w:rsidR="00B234C9" w:rsidRPr="005F13E4" w:rsidRDefault="00B234C9" w:rsidP="0043730F">
      <w:pPr>
        <w:pStyle w:val="ListParagraph"/>
        <w:numPr>
          <w:ilvl w:val="0"/>
          <w:numId w:val="33"/>
        </w:numPr>
        <w:rPr>
          <w:rFonts w:cs="Arial"/>
          <w:color w:val="auto"/>
          <w:sz w:val="22"/>
        </w:rPr>
      </w:pPr>
      <w:r w:rsidRPr="005F13E4">
        <w:rPr>
          <w:rFonts w:cs="Arial"/>
          <w:color w:val="auto"/>
          <w:sz w:val="22"/>
        </w:rPr>
        <w:t xml:space="preserve">The </w:t>
      </w:r>
      <w:r w:rsidRPr="005F13E4">
        <w:rPr>
          <w:rFonts w:cs="Arial"/>
          <w:b/>
          <w:color w:val="auto"/>
          <w:sz w:val="22"/>
        </w:rPr>
        <w:t xml:space="preserve">Electrical raceway </w:t>
      </w:r>
      <w:r w:rsidRPr="005F13E4">
        <w:rPr>
          <w:rFonts w:cs="Arial"/>
          <w:color w:val="auto"/>
          <w:sz w:val="22"/>
        </w:rPr>
        <w:t>from the powerhouse</w:t>
      </w:r>
      <w:r w:rsidR="00F61E6C" w:rsidRPr="005F13E4">
        <w:rPr>
          <w:rFonts w:cs="Arial"/>
          <w:color w:val="auto"/>
          <w:sz w:val="22"/>
        </w:rPr>
        <w:t xml:space="preserve"> to the water tank pedestal shall</w:t>
      </w:r>
      <w:r w:rsidRPr="005F13E4">
        <w:rPr>
          <w:rFonts w:cs="Arial"/>
          <w:color w:val="auto"/>
          <w:sz w:val="22"/>
        </w:rPr>
        <w:t xml:space="preserve"> be embed</w:t>
      </w:r>
      <w:r w:rsidR="0072170A" w:rsidRPr="005F13E4">
        <w:rPr>
          <w:rFonts w:cs="Arial"/>
          <w:color w:val="auto"/>
          <w:sz w:val="22"/>
        </w:rPr>
        <w:t>ded</w:t>
      </w:r>
      <w:r w:rsidRPr="005F13E4">
        <w:rPr>
          <w:rFonts w:cs="Arial"/>
          <w:color w:val="auto"/>
          <w:sz w:val="22"/>
        </w:rPr>
        <w:t xml:space="preserve"> </w:t>
      </w:r>
      <w:r w:rsidR="009C7490" w:rsidRPr="005F13E4">
        <w:rPr>
          <w:rFonts w:cs="Arial"/>
          <w:color w:val="auto"/>
          <w:sz w:val="22"/>
        </w:rPr>
        <w:t>with the minimum of 900mm</w:t>
      </w:r>
      <w:r w:rsidR="0072170A" w:rsidRPr="005F13E4">
        <w:rPr>
          <w:rFonts w:cs="Arial"/>
          <w:color w:val="auto"/>
          <w:sz w:val="22"/>
        </w:rPr>
        <w:t xml:space="preserve"> length</w:t>
      </w:r>
      <w:r w:rsidR="009C7490" w:rsidRPr="005F13E4">
        <w:rPr>
          <w:rFonts w:cs="Arial"/>
          <w:color w:val="auto"/>
          <w:sz w:val="22"/>
        </w:rPr>
        <w:t xml:space="preserve"> below the Ground level </w:t>
      </w:r>
      <w:r w:rsidRPr="005F13E4">
        <w:rPr>
          <w:rFonts w:cs="Arial"/>
          <w:color w:val="auto"/>
          <w:sz w:val="22"/>
        </w:rPr>
        <w:t>and the conduit that will across the road will be place in the electrical provision in the road sidewalk (</w:t>
      </w:r>
      <w:r w:rsidRPr="005F13E4">
        <w:rPr>
          <w:rFonts w:cs="Arial"/>
          <w:b/>
          <w:color w:val="auto"/>
          <w:sz w:val="22"/>
        </w:rPr>
        <w:t>see the design concept for the location of the raceway</w:t>
      </w:r>
      <w:r w:rsidRPr="005F13E4">
        <w:rPr>
          <w:rFonts w:cs="Arial"/>
          <w:color w:val="auto"/>
          <w:sz w:val="22"/>
        </w:rPr>
        <w:t>).</w:t>
      </w:r>
    </w:p>
    <w:p w:rsidR="005857C5" w:rsidRPr="005F13E4" w:rsidRDefault="005857C5" w:rsidP="005857C5">
      <w:pPr>
        <w:pStyle w:val="ListParagraph"/>
        <w:rPr>
          <w:rFonts w:cs="Arial"/>
          <w:color w:val="auto"/>
          <w:sz w:val="22"/>
        </w:rPr>
      </w:pPr>
    </w:p>
    <w:p w:rsidR="005857C5" w:rsidRPr="005F13E4" w:rsidRDefault="005857C5" w:rsidP="005857C5">
      <w:pPr>
        <w:pStyle w:val="ListParagraph"/>
        <w:ind w:left="2160" w:firstLine="0"/>
        <w:rPr>
          <w:rFonts w:cs="Arial"/>
          <w:color w:val="auto"/>
          <w:sz w:val="22"/>
        </w:rPr>
      </w:pPr>
    </w:p>
    <w:p w:rsidR="00292C9C" w:rsidRPr="005F13E4" w:rsidRDefault="00292C9C" w:rsidP="004438EA">
      <w:pPr>
        <w:pStyle w:val="ListParagraph"/>
        <w:numPr>
          <w:ilvl w:val="0"/>
          <w:numId w:val="40"/>
        </w:numPr>
        <w:tabs>
          <w:tab w:val="left" w:pos="1620"/>
        </w:tabs>
        <w:ind w:hanging="1440"/>
        <w:rPr>
          <w:rFonts w:cs="Arial"/>
          <w:color w:val="auto"/>
          <w:sz w:val="22"/>
        </w:rPr>
      </w:pPr>
      <w:r w:rsidRPr="005F13E4">
        <w:rPr>
          <w:rFonts w:cs="Arial"/>
          <w:color w:val="auto"/>
          <w:sz w:val="22"/>
        </w:rPr>
        <w:t>CONSTRUCTION OF MAIN FEERDER LINE</w:t>
      </w:r>
    </w:p>
    <w:p w:rsidR="00292C9C" w:rsidRPr="005F13E4" w:rsidRDefault="00292C9C" w:rsidP="004438EA">
      <w:pPr>
        <w:pStyle w:val="ListParagraph"/>
        <w:numPr>
          <w:ilvl w:val="0"/>
          <w:numId w:val="40"/>
        </w:numPr>
        <w:tabs>
          <w:tab w:val="left" w:pos="1620"/>
        </w:tabs>
        <w:ind w:hanging="1440"/>
        <w:rPr>
          <w:rFonts w:cs="Arial"/>
          <w:color w:val="auto"/>
          <w:sz w:val="22"/>
        </w:rPr>
      </w:pPr>
      <w:r w:rsidRPr="005F13E4">
        <w:rPr>
          <w:rFonts w:cs="Arial"/>
          <w:color w:val="auto"/>
          <w:sz w:val="22"/>
        </w:rPr>
        <w:t>CONSTRUCTION OF MAIN POWERHOUSE</w:t>
      </w:r>
    </w:p>
    <w:p w:rsidR="00292C9C" w:rsidRPr="005F13E4" w:rsidRDefault="00292C9C" w:rsidP="004438EA">
      <w:pPr>
        <w:pStyle w:val="ListParagraph"/>
        <w:numPr>
          <w:ilvl w:val="0"/>
          <w:numId w:val="40"/>
        </w:numPr>
        <w:tabs>
          <w:tab w:val="left" w:pos="1620"/>
        </w:tabs>
        <w:ind w:hanging="1440"/>
        <w:rPr>
          <w:rFonts w:cs="Arial"/>
          <w:color w:val="auto"/>
          <w:sz w:val="22"/>
        </w:rPr>
      </w:pPr>
      <w:r w:rsidRPr="005F13E4">
        <w:rPr>
          <w:rFonts w:cs="Arial"/>
          <w:color w:val="auto"/>
          <w:sz w:val="22"/>
        </w:rPr>
        <w:t>CONSTRUCTION OF MAIN CONCRETE PEDESTAL</w:t>
      </w:r>
    </w:p>
    <w:p w:rsidR="00292C9C" w:rsidRPr="005F13E4" w:rsidRDefault="00292C9C" w:rsidP="004438EA">
      <w:pPr>
        <w:pStyle w:val="ListParagraph"/>
        <w:numPr>
          <w:ilvl w:val="0"/>
          <w:numId w:val="40"/>
        </w:numPr>
        <w:tabs>
          <w:tab w:val="left" w:pos="1620"/>
        </w:tabs>
        <w:ind w:hanging="1440"/>
        <w:rPr>
          <w:rFonts w:cs="Arial"/>
          <w:color w:val="auto"/>
          <w:sz w:val="22"/>
        </w:rPr>
      </w:pPr>
      <w:r w:rsidRPr="005F13E4">
        <w:rPr>
          <w:rFonts w:cs="Arial"/>
          <w:color w:val="auto"/>
          <w:sz w:val="22"/>
        </w:rPr>
        <w:t>CONSTRUCTION OF ELECTRICAL MANHOLES</w:t>
      </w:r>
    </w:p>
    <w:p w:rsidR="00292C9C" w:rsidRPr="005F13E4" w:rsidRDefault="00292C9C" w:rsidP="004438EA">
      <w:pPr>
        <w:pStyle w:val="ListParagraph"/>
        <w:numPr>
          <w:ilvl w:val="0"/>
          <w:numId w:val="40"/>
        </w:numPr>
        <w:tabs>
          <w:tab w:val="left" w:pos="1620"/>
        </w:tabs>
        <w:ind w:hanging="1440"/>
        <w:rPr>
          <w:rFonts w:cs="Arial"/>
          <w:color w:val="auto"/>
          <w:sz w:val="22"/>
        </w:rPr>
      </w:pPr>
      <w:r w:rsidRPr="005F13E4">
        <w:rPr>
          <w:rFonts w:cs="Arial"/>
          <w:color w:val="auto"/>
          <w:sz w:val="22"/>
        </w:rPr>
        <w:t>CONSTRUCTION AUXILIARY HANDHOLES</w:t>
      </w:r>
    </w:p>
    <w:p w:rsidR="00292C9C" w:rsidRPr="005F13E4" w:rsidRDefault="00292C9C" w:rsidP="004438EA">
      <w:pPr>
        <w:pStyle w:val="ListParagraph"/>
        <w:numPr>
          <w:ilvl w:val="0"/>
          <w:numId w:val="40"/>
        </w:numPr>
        <w:tabs>
          <w:tab w:val="left" w:pos="1620"/>
        </w:tabs>
        <w:ind w:hanging="1440"/>
        <w:rPr>
          <w:rFonts w:cs="Arial"/>
          <w:color w:val="auto"/>
          <w:sz w:val="22"/>
        </w:rPr>
      </w:pPr>
      <w:r w:rsidRPr="005F13E4">
        <w:rPr>
          <w:rFonts w:cs="Arial"/>
          <w:color w:val="auto"/>
          <w:sz w:val="22"/>
        </w:rPr>
        <w:t>CONSTRUCTION OF AUXILIARY DISTRIBUTION PROVISION</w:t>
      </w:r>
    </w:p>
    <w:p w:rsidR="00292C9C" w:rsidRPr="005F13E4" w:rsidRDefault="00292C9C" w:rsidP="004438EA">
      <w:pPr>
        <w:pStyle w:val="ListParagraph"/>
        <w:numPr>
          <w:ilvl w:val="0"/>
          <w:numId w:val="40"/>
        </w:numPr>
        <w:tabs>
          <w:tab w:val="left" w:pos="1620"/>
        </w:tabs>
        <w:ind w:hanging="1440"/>
        <w:rPr>
          <w:rFonts w:cs="Arial"/>
          <w:color w:val="auto"/>
          <w:sz w:val="22"/>
        </w:rPr>
      </w:pPr>
      <w:r w:rsidRPr="005F13E4">
        <w:rPr>
          <w:rFonts w:cs="Arial"/>
          <w:color w:val="auto"/>
          <w:sz w:val="22"/>
        </w:rPr>
        <w:t>SUPPLY AND INSTALLATION OF GENSET AND ATS</w:t>
      </w:r>
    </w:p>
    <w:p w:rsidR="005D4578" w:rsidRPr="005F13E4" w:rsidRDefault="00292C9C" w:rsidP="004C4220">
      <w:pPr>
        <w:pStyle w:val="ListParagraph"/>
        <w:numPr>
          <w:ilvl w:val="0"/>
          <w:numId w:val="33"/>
        </w:numPr>
        <w:tabs>
          <w:tab w:val="left" w:pos="1620"/>
        </w:tabs>
        <w:rPr>
          <w:rFonts w:cs="Arial"/>
          <w:b/>
          <w:color w:val="auto"/>
          <w:sz w:val="22"/>
        </w:rPr>
      </w:pPr>
      <w:r w:rsidRPr="005F13E4">
        <w:rPr>
          <w:rFonts w:cs="Arial"/>
          <w:b/>
          <w:color w:val="auto"/>
          <w:sz w:val="22"/>
        </w:rPr>
        <w:t>For the Construction Phase 1, supply and installation of the GENSET and ATS shall be on Academic Bldg. 1, School Canteen, &amp; Dormitory 1</w:t>
      </w:r>
    </w:p>
    <w:p w:rsidR="00292C9C" w:rsidRPr="005F13E4" w:rsidRDefault="00292C9C" w:rsidP="005D4578">
      <w:pPr>
        <w:pStyle w:val="ListParagraph"/>
        <w:ind w:firstLine="0"/>
        <w:rPr>
          <w:rFonts w:cs="Arial"/>
          <w:b/>
          <w:color w:val="auto"/>
          <w:sz w:val="22"/>
        </w:rPr>
      </w:pPr>
    </w:p>
    <w:p w:rsidR="00C87B36" w:rsidRPr="005F13E4" w:rsidRDefault="00C87B36" w:rsidP="004438EA">
      <w:pPr>
        <w:pStyle w:val="ListParagraph"/>
        <w:numPr>
          <w:ilvl w:val="0"/>
          <w:numId w:val="40"/>
        </w:numPr>
        <w:ind w:left="1620" w:hanging="540"/>
        <w:rPr>
          <w:rFonts w:cs="Arial"/>
          <w:color w:val="auto"/>
          <w:sz w:val="22"/>
        </w:rPr>
      </w:pPr>
      <w:r w:rsidRPr="005F13E4">
        <w:rPr>
          <w:rFonts w:cs="Arial"/>
          <w:color w:val="auto"/>
          <w:sz w:val="22"/>
        </w:rPr>
        <w:t>SUPPLY AND INSTALLATION OF MAIN DISTRIBUTION PANEL</w:t>
      </w:r>
    </w:p>
    <w:p w:rsidR="00B234C9" w:rsidRPr="005F13E4" w:rsidRDefault="00B234C9" w:rsidP="003D6100">
      <w:pPr>
        <w:tabs>
          <w:tab w:val="left" w:pos="709"/>
        </w:tabs>
        <w:ind w:left="0" w:firstLine="0"/>
        <w:rPr>
          <w:rFonts w:cs="Arial"/>
          <w:color w:val="auto"/>
          <w:sz w:val="22"/>
        </w:rPr>
      </w:pPr>
    </w:p>
    <w:p w:rsidR="00C27B51" w:rsidRPr="005F13E4" w:rsidRDefault="00C27B51" w:rsidP="00ED4A3D">
      <w:pPr>
        <w:tabs>
          <w:tab w:val="left" w:pos="709"/>
        </w:tabs>
        <w:ind w:left="0" w:firstLine="0"/>
        <w:rPr>
          <w:rFonts w:cs="Arial"/>
          <w:color w:val="auto"/>
          <w:sz w:val="22"/>
        </w:rPr>
      </w:pPr>
    </w:p>
    <w:p w:rsidR="00BE5274" w:rsidRPr="005F13E4" w:rsidRDefault="00C65AA7" w:rsidP="006A6470">
      <w:pPr>
        <w:spacing w:after="14" w:line="240" w:lineRule="auto"/>
        <w:ind w:left="-5" w:right="-15"/>
        <w:rPr>
          <w:rFonts w:cs="Arial"/>
          <w:b/>
          <w:color w:val="auto"/>
          <w:sz w:val="22"/>
        </w:rPr>
      </w:pPr>
      <w:r w:rsidRPr="005F13E4">
        <w:rPr>
          <w:rFonts w:cs="Arial"/>
          <w:b/>
          <w:color w:val="auto"/>
          <w:sz w:val="22"/>
        </w:rPr>
        <w:t>IV.</w:t>
      </w:r>
      <w:r w:rsidRPr="005F13E4">
        <w:rPr>
          <w:rFonts w:eastAsia="Arial" w:cs="Arial"/>
          <w:b/>
          <w:color w:val="auto"/>
          <w:sz w:val="22"/>
        </w:rPr>
        <w:t xml:space="preserve"> </w:t>
      </w:r>
      <w:r w:rsidR="0003770A" w:rsidRPr="005F13E4">
        <w:rPr>
          <w:rFonts w:eastAsia="Calibri" w:cs="Arial"/>
          <w:b/>
          <w:color w:val="auto"/>
          <w:sz w:val="22"/>
        </w:rPr>
        <w:t xml:space="preserve">SELECTION OF </w:t>
      </w:r>
      <w:r w:rsidRPr="005F13E4">
        <w:rPr>
          <w:rFonts w:eastAsia="Calibri" w:cs="Arial"/>
          <w:b/>
          <w:color w:val="auto"/>
          <w:sz w:val="22"/>
        </w:rPr>
        <w:t>CONTRACTOR</w:t>
      </w:r>
      <w:r w:rsidRPr="005F13E4">
        <w:rPr>
          <w:rFonts w:cs="Arial"/>
          <w:b/>
          <w:color w:val="auto"/>
          <w:sz w:val="22"/>
        </w:rPr>
        <w:t xml:space="preserve"> </w:t>
      </w:r>
    </w:p>
    <w:p w:rsidR="00593988" w:rsidRPr="005F13E4" w:rsidRDefault="00593988" w:rsidP="006A6470">
      <w:pPr>
        <w:spacing w:after="14" w:line="240" w:lineRule="auto"/>
        <w:ind w:left="-5" w:right="-15"/>
        <w:rPr>
          <w:rFonts w:cs="Arial"/>
          <w:b/>
          <w:color w:val="auto"/>
          <w:sz w:val="22"/>
        </w:rPr>
      </w:pPr>
    </w:p>
    <w:p w:rsidR="00466922" w:rsidRPr="005F13E4" w:rsidRDefault="00C65AA7" w:rsidP="00466922">
      <w:pPr>
        <w:ind w:left="10" w:firstLine="710"/>
        <w:rPr>
          <w:rFonts w:cs="Arial"/>
          <w:color w:val="auto"/>
          <w:sz w:val="22"/>
        </w:rPr>
      </w:pPr>
      <w:r w:rsidRPr="005F13E4">
        <w:rPr>
          <w:rFonts w:cs="Arial"/>
          <w:color w:val="auto"/>
          <w:sz w:val="22"/>
        </w:rPr>
        <w:lastRenderedPageBreak/>
        <w:t>The procurement and implement</w:t>
      </w:r>
      <w:r w:rsidR="009C27CE" w:rsidRPr="005F13E4">
        <w:rPr>
          <w:rFonts w:cs="Arial"/>
          <w:color w:val="auto"/>
          <w:sz w:val="22"/>
        </w:rPr>
        <w:t xml:space="preserve">ation of the project </w:t>
      </w:r>
      <w:r w:rsidRPr="005F13E4">
        <w:rPr>
          <w:rFonts w:cs="Arial"/>
          <w:color w:val="auto"/>
          <w:sz w:val="22"/>
        </w:rPr>
        <w:t>shall be in accordance with the provisions of RA</w:t>
      </w:r>
      <w:r w:rsidR="00C178F7" w:rsidRPr="005F13E4">
        <w:rPr>
          <w:rFonts w:cs="Arial"/>
          <w:color w:val="auto"/>
          <w:sz w:val="22"/>
        </w:rPr>
        <w:t xml:space="preserve"> 9184</w:t>
      </w:r>
      <w:r w:rsidRPr="005F13E4">
        <w:rPr>
          <w:rFonts w:cs="Arial"/>
          <w:color w:val="auto"/>
          <w:sz w:val="22"/>
        </w:rPr>
        <w:t>. Bidding process shall be conducted by the Bids and Awards Committee (BAC)</w:t>
      </w:r>
      <w:r w:rsidR="00B2586F" w:rsidRPr="005F13E4">
        <w:rPr>
          <w:rFonts w:cs="Arial"/>
          <w:color w:val="auto"/>
          <w:sz w:val="22"/>
        </w:rPr>
        <w:t xml:space="preserve"> </w:t>
      </w:r>
      <w:r w:rsidRPr="005F13E4">
        <w:rPr>
          <w:rFonts w:cs="Arial"/>
          <w:color w:val="auto"/>
          <w:sz w:val="22"/>
        </w:rPr>
        <w:t>to be assisted by the TWG. The campus director of PSHS-</w:t>
      </w:r>
      <w:r w:rsidR="00FB161F" w:rsidRPr="005F13E4">
        <w:rPr>
          <w:rFonts w:cs="Arial"/>
          <w:color w:val="auto"/>
          <w:sz w:val="22"/>
        </w:rPr>
        <w:t>MRC</w:t>
      </w:r>
      <w:r w:rsidRPr="005F13E4">
        <w:rPr>
          <w:rFonts w:cs="Arial"/>
          <w:color w:val="auto"/>
          <w:sz w:val="22"/>
        </w:rPr>
        <w:t xml:space="preserve"> shall create the Design and Build Committee (DBC) to be composed of highly technical personnel in the field of architecture and engineering/construction. The DBC and TWG shall prepare the design brief and performance specifications and parameters, review the detailed engineering design, and assist the BAC in the evaluation of technical </w:t>
      </w:r>
      <w:r w:rsidR="00FB161F" w:rsidRPr="005F13E4">
        <w:rPr>
          <w:rFonts w:cs="Arial"/>
          <w:color w:val="auto"/>
          <w:sz w:val="22"/>
        </w:rPr>
        <w:t xml:space="preserve">and financial </w:t>
      </w:r>
      <w:r w:rsidRPr="005F13E4">
        <w:rPr>
          <w:rFonts w:cs="Arial"/>
          <w:color w:val="auto"/>
          <w:sz w:val="22"/>
        </w:rPr>
        <w:t xml:space="preserve">proposals in accordance with the criteria set. </w:t>
      </w:r>
    </w:p>
    <w:p w:rsidR="00203DE5" w:rsidRPr="005F13E4" w:rsidRDefault="00203DE5" w:rsidP="00466922">
      <w:pPr>
        <w:ind w:left="10" w:firstLine="710"/>
        <w:rPr>
          <w:rFonts w:eastAsia="Calibri" w:cs="Arial"/>
          <w:color w:val="auto"/>
          <w:sz w:val="22"/>
        </w:rPr>
      </w:pPr>
    </w:p>
    <w:p w:rsidR="00BE5274" w:rsidRPr="005F13E4" w:rsidRDefault="00C65AA7" w:rsidP="00466922">
      <w:pPr>
        <w:ind w:left="10" w:firstLine="710"/>
        <w:rPr>
          <w:rFonts w:eastAsia="Calibri" w:cs="Arial"/>
          <w:color w:val="auto"/>
          <w:sz w:val="22"/>
        </w:rPr>
      </w:pPr>
      <w:r w:rsidRPr="005F13E4">
        <w:rPr>
          <w:rFonts w:cs="Arial"/>
          <w:b/>
          <w:color w:val="auto"/>
          <w:sz w:val="22"/>
        </w:rPr>
        <w:t>A.</w:t>
      </w:r>
      <w:r w:rsidRPr="005F13E4">
        <w:rPr>
          <w:rFonts w:eastAsia="Arial" w:cs="Arial"/>
          <w:b/>
          <w:color w:val="auto"/>
          <w:sz w:val="22"/>
        </w:rPr>
        <w:t xml:space="preserve"> </w:t>
      </w:r>
      <w:r w:rsidRPr="005F13E4">
        <w:rPr>
          <w:rFonts w:cs="Arial"/>
          <w:b/>
          <w:color w:val="auto"/>
          <w:sz w:val="22"/>
        </w:rPr>
        <w:t xml:space="preserve">Eligibility Requirements </w:t>
      </w:r>
    </w:p>
    <w:p w:rsidR="00DC7AE4" w:rsidRPr="005F13E4" w:rsidRDefault="00DC7AE4" w:rsidP="006A6470">
      <w:pPr>
        <w:spacing w:after="26" w:line="240" w:lineRule="auto"/>
        <w:ind w:left="190" w:right="-2"/>
        <w:rPr>
          <w:rFonts w:cs="Arial"/>
          <w:color w:val="auto"/>
          <w:sz w:val="22"/>
        </w:rPr>
      </w:pPr>
    </w:p>
    <w:p w:rsidR="00BE5274" w:rsidRPr="005F13E4" w:rsidRDefault="00C65AA7" w:rsidP="005F2BB6">
      <w:pPr>
        <w:spacing w:after="26" w:line="240" w:lineRule="auto"/>
        <w:ind w:left="142" w:right="-2" w:firstLine="567"/>
        <w:rPr>
          <w:rFonts w:cs="Arial"/>
          <w:color w:val="auto"/>
          <w:sz w:val="22"/>
        </w:rPr>
      </w:pPr>
      <w:r w:rsidRPr="005F13E4">
        <w:rPr>
          <w:rFonts w:cs="Arial"/>
          <w:color w:val="auto"/>
          <w:sz w:val="22"/>
        </w:rPr>
        <w:t>The e</w:t>
      </w:r>
      <w:r w:rsidR="00FA317E" w:rsidRPr="005F13E4">
        <w:rPr>
          <w:rFonts w:cs="Arial"/>
          <w:color w:val="auto"/>
          <w:sz w:val="22"/>
        </w:rPr>
        <w:t xml:space="preserve">ligibility requirements </w:t>
      </w:r>
      <w:r w:rsidRPr="005F13E4">
        <w:rPr>
          <w:rFonts w:cs="Arial"/>
          <w:color w:val="auto"/>
          <w:sz w:val="22"/>
        </w:rPr>
        <w:t xml:space="preserve">for infrastructure projects shall comply </w:t>
      </w:r>
      <w:r w:rsidR="005F2BB6" w:rsidRPr="005F13E4">
        <w:rPr>
          <w:rFonts w:cs="Arial"/>
          <w:color w:val="auto"/>
          <w:sz w:val="22"/>
        </w:rPr>
        <w:t xml:space="preserve">with the </w:t>
      </w:r>
      <w:r w:rsidRPr="005F13E4">
        <w:rPr>
          <w:rFonts w:cs="Arial"/>
          <w:color w:val="auto"/>
          <w:sz w:val="22"/>
        </w:rPr>
        <w:t>applicable provisions of Section 23-24 of the IRR of RA</w:t>
      </w:r>
      <w:r w:rsidR="001A4E61" w:rsidRPr="005F13E4">
        <w:rPr>
          <w:rFonts w:cs="Arial"/>
          <w:color w:val="auto"/>
          <w:sz w:val="22"/>
        </w:rPr>
        <w:t xml:space="preserve"> </w:t>
      </w:r>
      <w:r w:rsidRPr="005F13E4">
        <w:rPr>
          <w:rFonts w:cs="Arial"/>
          <w:color w:val="auto"/>
          <w:sz w:val="22"/>
        </w:rPr>
        <w:t xml:space="preserve">9184. </w:t>
      </w:r>
    </w:p>
    <w:p w:rsidR="00BE5274" w:rsidRPr="005F13E4" w:rsidRDefault="00C65AA7" w:rsidP="006A6470">
      <w:pPr>
        <w:spacing w:after="23" w:line="240" w:lineRule="auto"/>
        <w:ind w:left="456" w:firstLine="0"/>
        <w:rPr>
          <w:rFonts w:cs="Arial"/>
          <w:b/>
          <w:color w:val="auto"/>
          <w:sz w:val="22"/>
        </w:rPr>
      </w:pPr>
      <w:r w:rsidRPr="005F13E4">
        <w:rPr>
          <w:rFonts w:cs="Arial"/>
          <w:b/>
          <w:color w:val="auto"/>
          <w:sz w:val="22"/>
        </w:rPr>
        <w:t xml:space="preserve"> </w:t>
      </w:r>
    </w:p>
    <w:p w:rsidR="0045345B" w:rsidRPr="005F13E4" w:rsidRDefault="0045345B" w:rsidP="006A6470">
      <w:pPr>
        <w:spacing w:after="23" w:line="240" w:lineRule="auto"/>
        <w:ind w:left="456" w:firstLine="0"/>
        <w:rPr>
          <w:rFonts w:cs="Arial"/>
          <w:b/>
          <w:color w:val="auto"/>
          <w:sz w:val="22"/>
        </w:rPr>
      </w:pPr>
    </w:p>
    <w:p w:rsidR="0045345B" w:rsidRPr="005F13E4" w:rsidRDefault="0045345B" w:rsidP="006A6470">
      <w:pPr>
        <w:spacing w:after="23" w:line="240" w:lineRule="auto"/>
        <w:ind w:left="456" w:firstLine="0"/>
        <w:rPr>
          <w:rFonts w:cs="Arial"/>
          <w:color w:val="auto"/>
          <w:sz w:val="22"/>
        </w:rPr>
      </w:pPr>
    </w:p>
    <w:p w:rsidR="00DC7AE4" w:rsidRPr="005F13E4" w:rsidRDefault="00C65AA7" w:rsidP="006A6470">
      <w:pPr>
        <w:numPr>
          <w:ilvl w:val="0"/>
          <w:numId w:val="2"/>
        </w:numPr>
        <w:spacing w:after="26" w:line="240" w:lineRule="auto"/>
        <w:ind w:right="6080" w:hanging="332"/>
        <w:rPr>
          <w:rFonts w:cs="Arial"/>
          <w:color w:val="auto"/>
          <w:sz w:val="22"/>
        </w:rPr>
      </w:pPr>
      <w:r w:rsidRPr="005F13E4">
        <w:rPr>
          <w:rFonts w:cs="Arial"/>
          <w:b/>
          <w:color w:val="auto"/>
          <w:sz w:val="22"/>
        </w:rPr>
        <w:t>Eligibility Documents</w:t>
      </w:r>
    </w:p>
    <w:p w:rsidR="00DC7AE4" w:rsidRPr="005F13E4" w:rsidRDefault="00DC7AE4" w:rsidP="00DC7AE4">
      <w:pPr>
        <w:spacing w:after="26" w:line="240" w:lineRule="auto"/>
        <w:ind w:left="452" w:right="6080" w:firstLine="0"/>
        <w:rPr>
          <w:rFonts w:cs="Arial"/>
          <w:b/>
          <w:color w:val="auto"/>
          <w:sz w:val="22"/>
        </w:rPr>
      </w:pPr>
    </w:p>
    <w:p w:rsidR="00BE5274" w:rsidRPr="005F13E4" w:rsidRDefault="00C65AA7" w:rsidP="00DC7AE4">
      <w:pPr>
        <w:spacing w:after="26" w:line="240" w:lineRule="auto"/>
        <w:ind w:left="452" w:right="6080" w:firstLine="0"/>
        <w:rPr>
          <w:rFonts w:cs="Arial"/>
          <w:color w:val="auto"/>
          <w:sz w:val="22"/>
        </w:rPr>
      </w:pPr>
      <w:r w:rsidRPr="005F13E4">
        <w:rPr>
          <w:rFonts w:cs="Arial"/>
          <w:b/>
          <w:color w:val="auto"/>
          <w:sz w:val="22"/>
        </w:rPr>
        <w:t xml:space="preserve"> </w:t>
      </w:r>
      <w:r w:rsidR="00DC7AE4" w:rsidRPr="005F13E4">
        <w:rPr>
          <w:rFonts w:cs="Arial"/>
          <w:b/>
          <w:color w:val="auto"/>
          <w:sz w:val="22"/>
        </w:rPr>
        <w:t xml:space="preserve">    </w:t>
      </w:r>
      <w:r w:rsidRPr="005F13E4">
        <w:rPr>
          <w:rFonts w:cs="Arial"/>
          <w:b/>
          <w:color w:val="auto"/>
          <w:sz w:val="22"/>
          <w:u w:val="single" w:color="000000"/>
        </w:rPr>
        <w:t>Class “A” Documents</w:t>
      </w:r>
      <w:r w:rsidRPr="005F13E4">
        <w:rPr>
          <w:rFonts w:cs="Arial"/>
          <w:b/>
          <w:color w:val="auto"/>
          <w:sz w:val="22"/>
        </w:rPr>
        <w:t xml:space="preserve"> </w:t>
      </w:r>
    </w:p>
    <w:p w:rsidR="00BE5274" w:rsidRPr="005F13E4" w:rsidRDefault="00C65AA7" w:rsidP="006A6470">
      <w:pPr>
        <w:spacing w:after="23" w:line="240" w:lineRule="auto"/>
        <w:ind w:left="456" w:firstLine="0"/>
        <w:rPr>
          <w:rFonts w:cs="Arial"/>
          <w:color w:val="auto"/>
          <w:sz w:val="22"/>
        </w:rPr>
      </w:pPr>
      <w:r w:rsidRPr="005F13E4">
        <w:rPr>
          <w:rFonts w:cs="Arial"/>
          <w:b/>
          <w:color w:val="auto"/>
          <w:sz w:val="22"/>
        </w:rPr>
        <w:t xml:space="preserve"> </w:t>
      </w:r>
    </w:p>
    <w:p w:rsidR="000B36C2" w:rsidRPr="005F13E4" w:rsidRDefault="000B36C2" w:rsidP="0061053B">
      <w:pPr>
        <w:pStyle w:val="ListParagraph"/>
        <w:numPr>
          <w:ilvl w:val="0"/>
          <w:numId w:val="18"/>
        </w:numPr>
        <w:spacing w:after="25" w:line="236" w:lineRule="auto"/>
        <w:ind w:right="139"/>
        <w:rPr>
          <w:rFonts w:cs="Arial"/>
          <w:color w:val="auto"/>
          <w:sz w:val="22"/>
        </w:rPr>
      </w:pPr>
      <w:proofErr w:type="spellStart"/>
      <w:r w:rsidRPr="005F13E4">
        <w:rPr>
          <w:rFonts w:cs="Arial"/>
          <w:color w:val="auto"/>
          <w:sz w:val="22"/>
        </w:rPr>
        <w:t>PhilGEPS</w:t>
      </w:r>
      <w:proofErr w:type="spellEnd"/>
      <w:r w:rsidRPr="005F13E4">
        <w:rPr>
          <w:rFonts w:cs="Arial"/>
          <w:color w:val="auto"/>
          <w:sz w:val="22"/>
        </w:rPr>
        <w:t xml:space="preserve"> Registration</w:t>
      </w:r>
    </w:p>
    <w:p w:rsidR="006A6470" w:rsidRPr="005F13E4" w:rsidRDefault="00C65AA7" w:rsidP="0061053B">
      <w:pPr>
        <w:pStyle w:val="ListParagraph"/>
        <w:numPr>
          <w:ilvl w:val="0"/>
          <w:numId w:val="18"/>
        </w:numPr>
        <w:spacing w:after="25" w:line="236" w:lineRule="auto"/>
        <w:ind w:right="139"/>
        <w:rPr>
          <w:rFonts w:cs="Arial"/>
          <w:color w:val="auto"/>
          <w:sz w:val="22"/>
        </w:rPr>
      </w:pPr>
      <w:r w:rsidRPr="005F13E4">
        <w:rPr>
          <w:rFonts w:cs="Arial"/>
          <w:color w:val="auto"/>
          <w:sz w:val="22"/>
        </w:rPr>
        <w:t xml:space="preserve">Registration from the Securities and Exchange Commission ( SEC), Department of trade and Industry (DTI) for sole proprietorship, or Cooperative Development Authority (CDA) for cooperatives; </w:t>
      </w:r>
    </w:p>
    <w:p w:rsidR="006A6470" w:rsidRPr="005F13E4" w:rsidRDefault="00C65AA7" w:rsidP="0061053B">
      <w:pPr>
        <w:pStyle w:val="ListParagraph"/>
        <w:numPr>
          <w:ilvl w:val="0"/>
          <w:numId w:val="18"/>
        </w:numPr>
        <w:spacing w:after="25" w:line="236" w:lineRule="auto"/>
        <w:ind w:right="139"/>
        <w:rPr>
          <w:rFonts w:cs="Arial"/>
          <w:color w:val="auto"/>
          <w:sz w:val="22"/>
        </w:rPr>
      </w:pPr>
      <w:r w:rsidRPr="005F13E4">
        <w:rPr>
          <w:rFonts w:cs="Arial"/>
          <w:color w:val="auto"/>
          <w:sz w:val="22"/>
        </w:rPr>
        <w:t xml:space="preserve">Mayor’s permit issued by the city or municipality where the principal of business of the prospective bidders is located; </w:t>
      </w:r>
    </w:p>
    <w:p w:rsidR="00BE5274" w:rsidRPr="005F13E4" w:rsidRDefault="00C65AA7" w:rsidP="0061053B">
      <w:pPr>
        <w:pStyle w:val="ListParagraph"/>
        <w:numPr>
          <w:ilvl w:val="0"/>
          <w:numId w:val="18"/>
        </w:numPr>
        <w:spacing w:after="25" w:line="236" w:lineRule="auto"/>
        <w:ind w:right="139"/>
        <w:rPr>
          <w:rFonts w:cs="Arial"/>
          <w:color w:val="auto"/>
          <w:sz w:val="22"/>
        </w:rPr>
      </w:pPr>
      <w:r w:rsidRPr="005F13E4">
        <w:rPr>
          <w:rFonts w:cs="Arial"/>
          <w:color w:val="auto"/>
          <w:sz w:val="22"/>
        </w:rPr>
        <w:t xml:space="preserve">Statement of all its on-going and completed government and private contracts within ten (10) years from the submission of bids  </w:t>
      </w:r>
    </w:p>
    <w:p w:rsidR="00BE5274" w:rsidRPr="005F13E4" w:rsidRDefault="00C65AA7" w:rsidP="006A6470">
      <w:pPr>
        <w:numPr>
          <w:ilvl w:val="1"/>
          <w:numId w:val="2"/>
        </w:numPr>
        <w:ind w:firstLine="721"/>
        <w:rPr>
          <w:rFonts w:cs="Arial"/>
          <w:color w:val="auto"/>
          <w:sz w:val="22"/>
        </w:rPr>
      </w:pPr>
      <w:r w:rsidRPr="005F13E4">
        <w:rPr>
          <w:rFonts w:cs="Arial"/>
          <w:color w:val="auto"/>
          <w:sz w:val="22"/>
        </w:rPr>
        <w:t xml:space="preserve">CPES rating or </w:t>
      </w:r>
    </w:p>
    <w:p w:rsidR="006A6470" w:rsidRPr="005F13E4" w:rsidRDefault="00C65AA7" w:rsidP="006A6470">
      <w:pPr>
        <w:numPr>
          <w:ilvl w:val="1"/>
          <w:numId w:val="2"/>
        </w:numPr>
        <w:ind w:left="450" w:firstLine="1532"/>
        <w:rPr>
          <w:rFonts w:cs="Arial"/>
          <w:color w:val="auto"/>
          <w:sz w:val="22"/>
        </w:rPr>
      </w:pPr>
      <w:r w:rsidRPr="005F13E4">
        <w:rPr>
          <w:rFonts w:cs="Arial"/>
          <w:color w:val="auto"/>
          <w:sz w:val="22"/>
        </w:rPr>
        <w:t xml:space="preserve">Certificate of Completion </w:t>
      </w:r>
    </w:p>
    <w:p w:rsidR="00BE5274" w:rsidRPr="005F13E4" w:rsidRDefault="00C65AA7" w:rsidP="006A6470">
      <w:pPr>
        <w:ind w:left="1260" w:hanging="720"/>
        <w:rPr>
          <w:rFonts w:cs="Arial"/>
          <w:color w:val="auto"/>
          <w:sz w:val="22"/>
        </w:rPr>
      </w:pPr>
      <w:r w:rsidRPr="005F13E4">
        <w:rPr>
          <w:rFonts w:cs="Arial"/>
          <w:color w:val="auto"/>
          <w:sz w:val="22"/>
        </w:rPr>
        <w:t>iv.</w:t>
      </w:r>
      <w:r w:rsidRPr="005F13E4">
        <w:rPr>
          <w:rFonts w:eastAsia="Arial" w:cs="Arial"/>
          <w:color w:val="auto"/>
          <w:sz w:val="22"/>
        </w:rPr>
        <w:t xml:space="preserve"> </w:t>
      </w:r>
      <w:r w:rsidR="006A6470" w:rsidRPr="005F13E4">
        <w:rPr>
          <w:rFonts w:eastAsia="Arial" w:cs="Arial"/>
          <w:color w:val="auto"/>
          <w:sz w:val="22"/>
        </w:rPr>
        <w:tab/>
      </w:r>
      <w:r w:rsidRPr="005F13E4">
        <w:rPr>
          <w:rFonts w:cs="Arial"/>
          <w:color w:val="auto"/>
          <w:sz w:val="22"/>
        </w:rPr>
        <w:t xml:space="preserve">PCAB licenses and registration for the type and cost of the contract for this project </w:t>
      </w:r>
      <w:r w:rsidR="00800AF4" w:rsidRPr="005F13E4">
        <w:rPr>
          <w:rFonts w:cs="Arial"/>
          <w:color w:val="auto"/>
          <w:sz w:val="22"/>
        </w:rPr>
        <w:t>(Medium B – License Category A</w:t>
      </w:r>
      <w:r w:rsidR="000B36C2" w:rsidRPr="005F13E4">
        <w:rPr>
          <w:rFonts w:cs="Arial"/>
          <w:color w:val="auto"/>
          <w:sz w:val="22"/>
        </w:rPr>
        <w:t>)</w:t>
      </w:r>
      <w:r w:rsidRPr="005F13E4">
        <w:rPr>
          <w:rFonts w:cs="Arial"/>
          <w:color w:val="auto"/>
          <w:sz w:val="22"/>
        </w:rPr>
        <w:t xml:space="preserve"> and contractor’s registration certificate from DPWH;  </w:t>
      </w:r>
    </w:p>
    <w:p w:rsidR="001A4E61" w:rsidRPr="005F13E4" w:rsidRDefault="00C65AA7" w:rsidP="0061053B">
      <w:pPr>
        <w:pStyle w:val="ListParagraph"/>
        <w:numPr>
          <w:ilvl w:val="0"/>
          <w:numId w:val="18"/>
        </w:numPr>
        <w:spacing w:after="254" w:line="236" w:lineRule="auto"/>
        <w:ind w:right="139"/>
        <w:rPr>
          <w:rFonts w:cs="Arial"/>
          <w:color w:val="auto"/>
          <w:sz w:val="22"/>
        </w:rPr>
      </w:pPr>
      <w:r w:rsidRPr="005F13E4">
        <w:rPr>
          <w:rFonts w:cs="Arial"/>
          <w:color w:val="auto"/>
          <w:sz w:val="22"/>
        </w:rPr>
        <w:t xml:space="preserve">Audited financial statement, stamped “ received” by the BIR for the preceding calendar year; </w:t>
      </w:r>
      <w:r w:rsidR="006A6470" w:rsidRPr="005F13E4">
        <w:rPr>
          <w:rFonts w:cs="Arial"/>
          <w:color w:val="auto"/>
          <w:sz w:val="22"/>
        </w:rPr>
        <w:t xml:space="preserve">       </w:t>
      </w:r>
    </w:p>
    <w:p w:rsidR="001A4E61" w:rsidRPr="005F13E4" w:rsidRDefault="006A6470" w:rsidP="0061053B">
      <w:pPr>
        <w:pStyle w:val="ListParagraph"/>
        <w:numPr>
          <w:ilvl w:val="0"/>
          <w:numId w:val="18"/>
        </w:numPr>
        <w:spacing w:after="254" w:line="236" w:lineRule="auto"/>
        <w:ind w:right="139"/>
        <w:rPr>
          <w:rFonts w:eastAsia="Arial" w:cs="Arial"/>
          <w:color w:val="auto"/>
          <w:sz w:val="22"/>
        </w:rPr>
      </w:pPr>
      <w:r w:rsidRPr="005F13E4">
        <w:rPr>
          <w:rFonts w:cs="Arial"/>
          <w:color w:val="auto"/>
          <w:sz w:val="22"/>
        </w:rPr>
        <w:t xml:space="preserve">NFCC computation or CLC. </w:t>
      </w:r>
      <w:r w:rsidR="00C65AA7" w:rsidRPr="005F13E4">
        <w:rPr>
          <w:rFonts w:eastAsia="Arial" w:cs="Arial"/>
          <w:color w:val="auto"/>
          <w:sz w:val="22"/>
        </w:rPr>
        <w:t xml:space="preserve"> </w:t>
      </w:r>
    </w:p>
    <w:p w:rsidR="00BE5274" w:rsidRPr="005F13E4" w:rsidRDefault="001A4E61" w:rsidP="0061053B">
      <w:pPr>
        <w:pStyle w:val="ListParagraph"/>
        <w:numPr>
          <w:ilvl w:val="0"/>
          <w:numId w:val="18"/>
        </w:numPr>
        <w:spacing w:after="254" w:line="236" w:lineRule="auto"/>
        <w:ind w:right="139"/>
        <w:rPr>
          <w:rFonts w:eastAsia="Arial" w:cs="Arial"/>
          <w:color w:val="auto"/>
          <w:sz w:val="22"/>
        </w:rPr>
      </w:pPr>
      <w:r w:rsidRPr="005F13E4">
        <w:rPr>
          <w:rFonts w:cs="Arial"/>
          <w:color w:val="auto"/>
          <w:sz w:val="22"/>
        </w:rPr>
        <w:t>Tax clearance</w:t>
      </w:r>
      <w:r w:rsidR="00C65AA7" w:rsidRPr="005F13E4">
        <w:rPr>
          <w:rFonts w:eastAsia="Arial" w:cs="Arial"/>
          <w:color w:val="auto"/>
          <w:sz w:val="22"/>
        </w:rPr>
        <w:tab/>
      </w:r>
      <w:r w:rsidR="006A6470" w:rsidRPr="005F13E4">
        <w:rPr>
          <w:rFonts w:cs="Arial"/>
          <w:color w:val="auto"/>
          <w:sz w:val="22"/>
        </w:rPr>
        <w:t xml:space="preserve">   </w:t>
      </w:r>
    </w:p>
    <w:p w:rsidR="00BE5274" w:rsidRPr="005F13E4" w:rsidRDefault="00DC7AE4" w:rsidP="006A6470">
      <w:pPr>
        <w:spacing w:after="23" w:line="240" w:lineRule="auto"/>
        <w:ind w:left="504" w:firstLine="0"/>
        <w:rPr>
          <w:rFonts w:cs="Arial"/>
          <w:b/>
          <w:color w:val="auto"/>
          <w:sz w:val="22"/>
        </w:rPr>
      </w:pPr>
      <w:r w:rsidRPr="005F13E4">
        <w:rPr>
          <w:rFonts w:cs="Arial"/>
          <w:b/>
          <w:color w:val="auto"/>
          <w:sz w:val="22"/>
          <w:u w:color="000000"/>
        </w:rPr>
        <w:t xml:space="preserve">    </w:t>
      </w:r>
      <w:r w:rsidR="00C65AA7" w:rsidRPr="005F13E4">
        <w:rPr>
          <w:rFonts w:cs="Arial"/>
          <w:b/>
          <w:color w:val="auto"/>
          <w:sz w:val="22"/>
          <w:u w:val="single" w:color="000000"/>
        </w:rPr>
        <w:t xml:space="preserve">Class </w:t>
      </w:r>
      <w:proofErr w:type="gramStart"/>
      <w:r w:rsidR="00C65AA7" w:rsidRPr="005F13E4">
        <w:rPr>
          <w:rFonts w:cs="Arial"/>
          <w:b/>
          <w:color w:val="auto"/>
          <w:sz w:val="22"/>
          <w:u w:val="single" w:color="000000"/>
        </w:rPr>
        <w:t>“ B</w:t>
      </w:r>
      <w:proofErr w:type="gramEnd"/>
      <w:r w:rsidR="00C65AA7" w:rsidRPr="005F13E4">
        <w:rPr>
          <w:rFonts w:cs="Arial"/>
          <w:b/>
          <w:color w:val="auto"/>
          <w:sz w:val="22"/>
          <w:u w:val="single" w:color="000000"/>
        </w:rPr>
        <w:t xml:space="preserve"> “ Documents</w:t>
      </w:r>
      <w:r w:rsidR="00C65AA7" w:rsidRPr="005F13E4">
        <w:rPr>
          <w:rFonts w:cs="Arial"/>
          <w:b/>
          <w:color w:val="auto"/>
          <w:sz w:val="22"/>
        </w:rPr>
        <w:t xml:space="preserve">  </w:t>
      </w:r>
    </w:p>
    <w:p w:rsidR="00A0403E" w:rsidRPr="005F13E4" w:rsidRDefault="00A0403E" w:rsidP="006A6470">
      <w:pPr>
        <w:spacing w:after="23" w:line="240" w:lineRule="auto"/>
        <w:ind w:left="504" w:firstLine="0"/>
        <w:rPr>
          <w:rFonts w:cs="Arial"/>
          <w:color w:val="auto"/>
          <w:sz w:val="22"/>
        </w:rPr>
      </w:pPr>
    </w:p>
    <w:p w:rsidR="00BE5274" w:rsidRPr="005F13E4" w:rsidRDefault="00A0403E" w:rsidP="00A0403E">
      <w:pPr>
        <w:spacing w:after="0"/>
        <w:ind w:left="0" w:firstLine="452"/>
        <w:rPr>
          <w:rFonts w:cs="Arial"/>
          <w:b/>
          <w:color w:val="auto"/>
          <w:sz w:val="22"/>
        </w:rPr>
      </w:pPr>
      <w:r w:rsidRPr="005F13E4">
        <w:rPr>
          <w:rFonts w:cs="Arial"/>
          <w:b/>
          <w:color w:val="auto"/>
          <w:sz w:val="22"/>
        </w:rPr>
        <w:t>a.</w:t>
      </w:r>
      <w:r w:rsidR="00C65AA7" w:rsidRPr="005F13E4">
        <w:rPr>
          <w:rFonts w:eastAsia="Arial" w:cs="Arial"/>
          <w:b/>
          <w:color w:val="auto"/>
          <w:sz w:val="22"/>
        </w:rPr>
        <w:t xml:space="preserve"> </w:t>
      </w:r>
      <w:r w:rsidR="00C65AA7" w:rsidRPr="005F13E4">
        <w:rPr>
          <w:rFonts w:eastAsia="Arial" w:cs="Arial"/>
          <w:b/>
          <w:color w:val="auto"/>
          <w:sz w:val="22"/>
        </w:rPr>
        <w:tab/>
      </w:r>
      <w:r w:rsidRPr="005F13E4">
        <w:rPr>
          <w:rFonts w:eastAsia="Arial" w:cs="Arial"/>
          <w:b/>
          <w:color w:val="auto"/>
          <w:sz w:val="22"/>
        </w:rPr>
        <w:t xml:space="preserve"> </w:t>
      </w:r>
      <w:r w:rsidR="00C65AA7" w:rsidRPr="005F13E4">
        <w:rPr>
          <w:rFonts w:cs="Arial"/>
          <w:b/>
          <w:color w:val="auto"/>
          <w:sz w:val="22"/>
        </w:rPr>
        <w:t xml:space="preserve">Joint Venture agreement, if applicable. </w:t>
      </w:r>
    </w:p>
    <w:p w:rsidR="00BE5274" w:rsidRPr="005F13E4" w:rsidRDefault="00C65AA7" w:rsidP="001A4E61">
      <w:pPr>
        <w:numPr>
          <w:ilvl w:val="0"/>
          <w:numId w:val="2"/>
        </w:numPr>
        <w:spacing w:after="0" w:line="240" w:lineRule="auto"/>
        <w:ind w:right="35" w:hanging="334"/>
        <w:rPr>
          <w:rFonts w:cs="Arial"/>
          <w:color w:val="auto"/>
          <w:sz w:val="22"/>
        </w:rPr>
      </w:pPr>
      <w:r w:rsidRPr="005F13E4">
        <w:rPr>
          <w:rFonts w:cs="Arial"/>
          <w:b/>
          <w:color w:val="auto"/>
          <w:sz w:val="22"/>
        </w:rPr>
        <w:t xml:space="preserve">Technical Documents </w:t>
      </w:r>
    </w:p>
    <w:p w:rsidR="00593988" w:rsidRPr="005F13E4" w:rsidRDefault="00C65AA7" w:rsidP="0061053B">
      <w:pPr>
        <w:pStyle w:val="ListParagraph"/>
        <w:numPr>
          <w:ilvl w:val="0"/>
          <w:numId w:val="19"/>
        </w:numPr>
        <w:ind w:right="845"/>
        <w:rPr>
          <w:rFonts w:cs="Arial"/>
          <w:color w:val="auto"/>
          <w:sz w:val="22"/>
        </w:rPr>
      </w:pPr>
      <w:r w:rsidRPr="005F13E4">
        <w:rPr>
          <w:rFonts w:cs="Arial"/>
          <w:color w:val="auto"/>
          <w:sz w:val="22"/>
        </w:rPr>
        <w:t>Bid Security (in</w:t>
      </w:r>
      <w:r w:rsidR="00593988" w:rsidRPr="005F13E4">
        <w:rPr>
          <w:rFonts w:cs="Arial"/>
          <w:color w:val="auto"/>
          <w:sz w:val="22"/>
        </w:rPr>
        <w:t xml:space="preserve"> any form)</w:t>
      </w:r>
    </w:p>
    <w:p w:rsidR="00BE5274" w:rsidRPr="005F13E4" w:rsidRDefault="00C65AA7" w:rsidP="0061053B">
      <w:pPr>
        <w:pStyle w:val="ListParagraph"/>
        <w:numPr>
          <w:ilvl w:val="0"/>
          <w:numId w:val="19"/>
        </w:numPr>
        <w:ind w:right="-55"/>
        <w:rPr>
          <w:rFonts w:cs="Arial"/>
          <w:color w:val="auto"/>
          <w:sz w:val="22"/>
        </w:rPr>
      </w:pPr>
      <w:r w:rsidRPr="005F13E4">
        <w:rPr>
          <w:rFonts w:cs="Arial"/>
          <w:color w:val="auto"/>
          <w:sz w:val="22"/>
        </w:rPr>
        <w:t xml:space="preserve">Project Requirements </w:t>
      </w:r>
    </w:p>
    <w:p w:rsidR="00A0403E" w:rsidRPr="005F13E4" w:rsidRDefault="00C65AA7" w:rsidP="00A0403E">
      <w:pPr>
        <w:ind w:left="1530" w:hanging="90"/>
        <w:rPr>
          <w:rFonts w:cs="Arial"/>
          <w:color w:val="auto"/>
          <w:sz w:val="22"/>
        </w:rPr>
      </w:pPr>
      <w:r w:rsidRPr="005F13E4">
        <w:rPr>
          <w:rFonts w:cs="Arial"/>
          <w:color w:val="auto"/>
          <w:sz w:val="22"/>
        </w:rPr>
        <w:t>ii1.</w:t>
      </w:r>
      <w:r w:rsidR="00A0403E" w:rsidRPr="005F13E4">
        <w:rPr>
          <w:rFonts w:cs="Arial"/>
          <w:color w:val="auto"/>
          <w:sz w:val="22"/>
        </w:rPr>
        <w:t xml:space="preserve"> </w:t>
      </w:r>
      <w:r w:rsidR="003B40FE" w:rsidRPr="005F13E4">
        <w:rPr>
          <w:rFonts w:cs="Arial"/>
          <w:color w:val="auto"/>
          <w:sz w:val="22"/>
        </w:rPr>
        <w:t xml:space="preserve">Design and </w:t>
      </w:r>
      <w:r w:rsidRPr="005F13E4">
        <w:rPr>
          <w:rFonts w:cs="Arial"/>
          <w:color w:val="auto"/>
          <w:sz w:val="22"/>
        </w:rPr>
        <w:t xml:space="preserve">Construction Method  </w:t>
      </w:r>
    </w:p>
    <w:p w:rsidR="00BE5274" w:rsidRPr="005F13E4" w:rsidRDefault="001A4E61" w:rsidP="00A0403E">
      <w:pPr>
        <w:ind w:left="1800" w:hanging="360"/>
        <w:rPr>
          <w:rFonts w:cs="Arial"/>
          <w:color w:val="auto"/>
          <w:sz w:val="22"/>
        </w:rPr>
      </w:pPr>
      <w:r w:rsidRPr="005F13E4">
        <w:rPr>
          <w:rFonts w:cs="Arial"/>
          <w:color w:val="auto"/>
          <w:sz w:val="22"/>
        </w:rPr>
        <w:t>ii2.</w:t>
      </w:r>
      <w:r w:rsidRPr="005F13E4">
        <w:rPr>
          <w:rFonts w:cs="Arial"/>
          <w:color w:val="auto"/>
          <w:sz w:val="22"/>
        </w:rPr>
        <w:tab/>
      </w:r>
      <w:r w:rsidR="00C65AA7" w:rsidRPr="005F13E4">
        <w:rPr>
          <w:rFonts w:cs="Arial"/>
          <w:color w:val="auto"/>
          <w:sz w:val="22"/>
        </w:rPr>
        <w:t>Value eng</w:t>
      </w:r>
      <w:r w:rsidR="007B6EBF" w:rsidRPr="005F13E4">
        <w:rPr>
          <w:rFonts w:cs="Arial"/>
          <w:color w:val="auto"/>
          <w:sz w:val="22"/>
        </w:rPr>
        <w:t xml:space="preserve">ineering analysis of </w:t>
      </w:r>
      <w:r w:rsidR="00C65AA7" w:rsidRPr="005F13E4">
        <w:rPr>
          <w:rFonts w:cs="Arial"/>
          <w:color w:val="auto"/>
          <w:sz w:val="22"/>
        </w:rPr>
        <w:t>construction method. Prospective bidders shall prepare a value engineering analysis repo</w:t>
      </w:r>
      <w:r w:rsidR="007B6EBF" w:rsidRPr="005F13E4">
        <w:rPr>
          <w:rFonts w:cs="Arial"/>
          <w:color w:val="auto"/>
          <w:sz w:val="22"/>
        </w:rPr>
        <w:t xml:space="preserve">rt of their proposed </w:t>
      </w:r>
      <w:r w:rsidR="00C65AA7" w:rsidRPr="005F13E4">
        <w:rPr>
          <w:rFonts w:cs="Arial"/>
          <w:color w:val="auto"/>
          <w:sz w:val="22"/>
        </w:rPr>
        <w:t>construction method to be applied for the PROJECT. Importance shall be made on the following criteria:</w:t>
      </w:r>
      <w:r w:rsidR="00C65AA7" w:rsidRPr="005F13E4">
        <w:rPr>
          <w:rFonts w:eastAsia="Calibri" w:cs="Arial"/>
          <w:color w:val="auto"/>
          <w:sz w:val="22"/>
        </w:rPr>
        <w:t xml:space="preserve"> </w:t>
      </w:r>
    </w:p>
    <w:p w:rsidR="00BE5274" w:rsidRPr="005F13E4" w:rsidRDefault="00C65AA7" w:rsidP="00A0403E">
      <w:pPr>
        <w:numPr>
          <w:ilvl w:val="1"/>
          <w:numId w:val="3"/>
        </w:numPr>
        <w:ind w:left="1890" w:hanging="360"/>
        <w:rPr>
          <w:rFonts w:cs="Arial"/>
          <w:color w:val="auto"/>
          <w:sz w:val="22"/>
        </w:rPr>
      </w:pPr>
      <w:r w:rsidRPr="005F13E4">
        <w:rPr>
          <w:rFonts w:cs="Arial"/>
          <w:color w:val="auto"/>
          <w:sz w:val="22"/>
        </w:rPr>
        <w:t>Cost-saving, measured on a per square meter average figure</w:t>
      </w:r>
      <w:r w:rsidRPr="005F13E4">
        <w:rPr>
          <w:rFonts w:eastAsia="Calibri" w:cs="Arial"/>
          <w:color w:val="auto"/>
          <w:sz w:val="22"/>
        </w:rPr>
        <w:t xml:space="preserve"> </w:t>
      </w:r>
    </w:p>
    <w:p w:rsidR="00BE5274" w:rsidRPr="005F13E4" w:rsidRDefault="007B6EBF" w:rsidP="00A0403E">
      <w:pPr>
        <w:numPr>
          <w:ilvl w:val="1"/>
          <w:numId w:val="3"/>
        </w:numPr>
        <w:ind w:left="1890" w:hanging="360"/>
        <w:rPr>
          <w:rFonts w:cs="Arial"/>
          <w:color w:val="auto"/>
          <w:sz w:val="22"/>
        </w:rPr>
      </w:pPr>
      <w:r w:rsidRPr="005F13E4">
        <w:rPr>
          <w:rFonts w:cs="Arial"/>
          <w:color w:val="auto"/>
          <w:sz w:val="22"/>
        </w:rPr>
        <w:t xml:space="preserve">Time-saving in </w:t>
      </w:r>
      <w:r w:rsidR="00C65AA7" w:rsidRPr="005F13E4">
        <w:rPr>
          <w:rFonts w:cs="Arial"/>
          <w:color w:val="auto"/>
          <w:sz w:val="22"/>
        </w:rPr>
        <w:t>construction duration, measured using the HOPE approved PERT</w:t>
      </w:r>
      <w:r w:rsidR="0094271E" w:rsidRPr="005F13E4">
        <w:rPr>
          <w:rFonts w:cs="Arial"/>
          <w:color w:val="auto"/>
          <w:sz w:val="22"/>
        </w:rPr>
        <w:t>/</w:t>
      </w:r>
      <w:r w:rsidR="00C65AA7" w:rsidRPr="005F13E4">
        <w:rPr>
          <w:rFonts w:cs="Arial"/>
          <w:color w:val="auto"/>
          <w:sz w:val="22"/>
        </w:rPr>
        <w:t>CPM of the project.</w:t>
      </w:r>
      <w:r w:rsidR="00C65AA7" w:rsidRPr="005F13E4">
        <w:rPr>
          <w:rFonts w:eastAsia="Calibri" w:cs="Arial"/>
          <w:color w:val="auto"/>
          <w:sz w:val="22"/>
        </w:rPr>
        <w:t xml:space="preserve"> </w:t>
      </w:r>
    </w:p>
    <w:p w:rsidR="00BE5274" w:rsidRPr="005F13E4" w:rsidRDefault="00C65AA7" w:rsidP="006A6470">
      <w:pPr>
        <w:ind w:left="10"/>
        <w:rPr>
          <w:rFonts w:cs="Arial"/>
          <w:color w:val="auto"/>
          <w:sz w:val="22"/>
        </w:rPr>
      </w:pPr>
      <w:r w:rsidRPr="005F13E4">
        <w:rPr>
          <w:rFonts w:cs="Arial"/>
          <w:color w:val="auto"/>
          <w:sz w:val="22"/>
        </w:rPr>
        <w:lastRenderedPageBreak/>
        <w:t xml:space="preserve">               </w:t>
      </w:r>
      <w:r w:rsidR="00A0403E" w:rsidRPr="005F13E4">
        <w:rPr>
          <w:rFonts w:cs="Arial"/>
          <w:color w:val="auto"/>
          <w:sz w:val="22"/>
        </w:rPr>
        <w:tab/>
      </w:r>
      <w:r w:rsidR="00FF5C3D" w:rsidRPr="005F13E4">
        <w:rPr>
          <w:rFonts w:cs="Arial"/>
          <w:color w:val="auto"/>
          <w:sz w:val="22"/>
        </w:rPr>
        <w:t>i</w:t>
      </w:r>
      <w:r w:rsidR="00D67FC9" w:rsidRPr="005F13E4">
        <w:rPr>
          <w:rFonts w:cs="Arial"/>
          <w:color w:val="auto"/>
          <w:sz w:val="22"/>
        </w:rPr>
        <w:t>i3</w:t>
      </w:r>
      <w:r w:rsidRPr="005F13E4">
        <w:rPr>
          <w:rFonts w:cs="Arial"/>
          <w:color w:val="auto"/>
          <w:sz w:val="22"/>
        </w:rPr>
        <w:t xml:space="preserve">. Organizational Chart </w:t>
      </w:r>
    </w:p>
    <w:p w:rsidR="00BE5274" w:rsidRPr="005F13E4" w:rsidRDefault="00FF5C3D" w:rsidP="00FF5C3D">
      <w:pPr>
        <w:ind w:left="1890" w:right="35" w:hanging="450"/>
        <w:rPr>
          <w:rFonts w:cs="Arial"/>
          <w:color w:val="auto"/>
          <w:sz w:val="22"/>
        </w:rPr>
      </w:pPr>
      <w:r w:rsidRPr="005F13E4">
        <w:rPr>
          <w:rFonts w:cs="Arial"/>
          <w:color w:val="auto"/>
          <w:sz w:val="22"/>
        </w:rPr>
        <w:t>i</w:t>
      </w:r>
      <w:r w:rsidR="00D67FC9" w:rsidRPr="005F13E4">
        <w:rPr>
          <w:rFonts w:cs="Arial"/>
          <w:color w:val="auto"/>
          <w:sz w:val="22"/>
        </w:rPr>
        <w:t>i4</w:t>
      </w:r>
      <w:r w:rsidR="00C65AA7" w:rsidRPr="005F13E4">
        <w:rPr>
          <w:rFonts w:cs="Arial"/>
          <w:color w:val="auto"/>
          <w:sz w:val="22"/>
        </w:rPr>
        <w:t xml:space="preserve">. List of Contractor’s Personnel with complete qualification and experience data </w:t>
      </w:r>
    </w:p>
    <w:p w:rsidR="00BE5274" w:rsidRPr="005F13E4" w:rsidRDefault="00FF5C3D" w:rsidP="00A0403E">
      <w:pPr>
        <w:spacing w:after="25" w:line="236" w:lineRule="auto"/>
        <w:ind w:left="1800" w:right="-12" w:hanging="360"/>
        <w:rPr>
          <w:rFonts w:cs="Arial"/>
          <w:color w:val="auto"/>
          <w:sz w:val="22"/>
        </w:rPr>
      </w:pPr>
      <w:r w:rsidRPr="005F13E4">
        <w:rPr>
          <w:rFonts w:cs="Arial"/>
          <w:color w:val="auto"/>
          <w:sz w:val="22"/>
        </w:rPr>
        <w:t>i</w:t>
      </w:r>
      <w:r w:rsidR="00D67FC9" w:rsidRPr="005F13E4">
        <w:rPr>
          <w:rFonts w:cs="Arial"/>
          <w:color w:val="auto"/>
          <w:sz w:val="22"/>
        </w:rPr>
        <w:t>i5</w:t>
      </w:r>
      <w:r w:rsidR="00C65AA7" w:rsidRPr="005F13E4">
        <w:rPr>
          <w:rFonts w:cs="Arial"/>
          <w:color w:val="auto"/>
          <w:sz w:val="22"/>
        </w:rPr>
        <w:t xml:space="preserve">. List of Contractor’s Equipment units, which are owned, leased, and/or under purchase agreements, supported by certification of availability of equipment from the equipment lessor/vendor for the duration of the project. </w:t>
      </w:r>
    </w:p>
    <w:p w:rsidR="00BE5274" w:rsidRPr="005F13E4" w:rsidRDefault="00A0403E" w:rsidP="006A6470">
      <w:pPr>
        <w:ind w:left="10"/>
        <w:rPr>
          <w:rFonts w:cs="Arial"/>
          <w:color w:val="auto"/>
          <w:sz w:val="22"/>
        </w:rPr>
      </w:pPr>
      <w:r w:rsidRPr="005F13E4">
        <w:rPr>
          <w:rFonts w:cs="Arial"/>
          <w:color w:val="auto"/>
          <w:sz w:val="22"/>
        </w:rPr>
        <w:t xml:space="preserve">              </w:t>
      </w:r>
      <w:r w:rsidRPr="005F13E4">
        <w:rPr>
          <w:rFonts w:cs="Arial"/>
          <w:color w:val="auto"/>
          <w:sz w:val="22"/>
        </w:rPr>
        <w:tab/>
      </w:r>
      <w:r w:rsidR="00FF5C3D" w:rsidRPr="005F13E4">
        <w:rPr>
          <w:rFonts w:cs="Arial"/>
          <w:color w:val="auto"/>
          <w:sz w:val="22"/>
        </w:rPr>
        <w:t>i</w:t>
      </w:r>
      <w:r w:rsidR="00D67FC9" w:rsidRPr="005F13E4">
        <w:rPr>
          <w:rFonts w:cs="Arial"/>
          <w:color w:val="auto"/>
          <w:sz w:val="22"/>
        </w:rPr>
        <w:t>i6</w:t>
      </w:r>
      <w:r w:rsidR="00C65AA7" w:rsidRPr="005F13E4">
        <w:rPr>
          <w:rFonts w:cs="Arial"/>
          <w:color w:val="auto"/>
          <w:sz w:val="22"/>
        </w:rPr>
        <w:t xml:space="preserve">. Manpower Schedule </w:t>
      </w:r>
    </w:p>
    <w:p w:rsidR="00BE5274" w:rsidRPr="005F13E4" w:rsidRDefault="00C65AA7" w:rsidP="006A6470">
      <w:pPr>
        <w:ind w:left="10"/>
        <w:rPr>
          <w:rFonts w:cs="Arial"/>
          <w:color w:val="auto"/>
          <w:sz w:val="22"/>
        </w:rPr>
      </w:pPr>
      <w:r w:rsidRPr="005F13E4">
        <w:rPr>
          <w:rFonts w:cs="Arial"/>
          <w:color w:val="auto"/>
          <w:sz w:val="22"/>
        </w:rPr>
        <w:t xml:space="preserve">              </w:t>
      </w:r>
      <w:r w:rsidR="00A0403E" w:rsidRPr="005F13E4">
        <w:rPr>
          <w:rFonts w:cs="Arial"/>
          <w:color w:val="auto"/>
          <w:sz w:val="22"/>
        </w:rPr>
        <w:tab/>
      </w:r>
      <w:r w:rsidR="00FF5C3D" w:rsidRPr="005F13E4">
        <w:rPr>
          <w:rFonts w:cs="Arial"/>
          <w:color w:val="auto"/>
          <w:sz w:val="22"/>
        </w:rPr>
        <w:t>i</w:t>
      </w:r>
      <w:r w:rsidR="00D67FC9" w:rsidRPr="005F13E4">
        <w:rPr>
          <w:rFonts w:cs="Arial"/>
          <w:color w:val="auto"/>
          <w:sz w:val="22"/>
        </w:rPr>
        <w:t>i7</w:t>
      </w:r>
      <w:r w:rsidRPr="005F13E4">
        <w:rPr>
          <w:rFonts w:cs="Arial"/>
          <w:color w:val="auto"/>
          <w:sz w:val="22"/>
        </w:rPr>
        <w:t xml:space="preserve">. Equipment Utilization Schedule </w:t>
      </w:r>
    </w:p>
    <w:p w:rsidR="00BE5274" w:rsidRPr="005F13E4" w:rsidRDefault="00A0403E" w:rsidP="006A6470">
      <w:pPr>
        <w:ind w:left="10"/>
        <w:rPr>
          <w:rFonts w:cs="Arial"/>
          <w:color w:val="auto"/>
          <w:sz w:val="22"/>
        </w:rPr>
      </w:pPr>
      <w:r w:rsidRPr="005F13E4">
        <w:rPr>
          <w:rFonts w:cs="Arial"/>
          <w:color w:val="auto"/>
          <w:sz w:val="22"/>
        </w:rPr>
        <w:t xml:space="preserve">              </w:t>
      </w:r>
      <w:r w:rsidRPr="005F13E4">
        <w:rPr>
          <w:rFonts w:cs="Arial"/>
          <w:color w:val="auto"/>
          <w:sz w:val="22"/>
        </w:rPr>
        <w:tab/>
      </w:r>
      <w:r w:rsidR="00FF5C3D" w:rsidRPr="005F13E4">
        <w:rPr>
          <w:rFonts w:cs="Arial"/>
          <w:color w:val="auto"/>
          <w:sz w:val="22"/>
        </w:rPr>
        <w:t>i</w:t>
      </w:r>
      <w:r w:rsidR="00D67FC9" w:rsidRPr="005F13E4">
        <w:rPr>
          <w:rFonts w:cs="Arial"/>
          <w:color w:val="auto"/>
          <w:sz w:val="22"/>
        </w:rPr>
        <w:t>i8</w:t>
      </w:r>
      <w:r w:rsidR="00C65AA7" w:rsidRPr="005F13E4">
        <w:rPr>
          <w:rFonts w:cs="Arial"/>
          <w:color w:val="auto"/>
          <w:sz w:val="22"/>
        </w:rPr>
        <w:t xml:space="preserve">. Bar Chart and S-curve  </w:t>
      </w:r>
    </w:p>
    <w:p w:rsidR="00BE5274" w:rsidRPr="005F13E4" w:rsidRDefault="00A0403E" w:rsidP="006A6470">
      <w:pPr>
        <w:spacing w:after="0" w:line="240" w:lineRule="auto"/>
        <w:ind w:left="504" w:firstLine="0"/>
        <w:rPr>
          <w:rFonts w:cs="Arial"/>
          <w:color w:val="auto"/>
          <w:sz w:val="22"/>
        </w:rPr>
      </w:pPr>
      <w:r w:rsidRPr="005F13E4">
        <w:rPr>
          <w:rFonts w:cs="Arial"/>
          <w:color w:val="auto"/>
          <w:sz w:val="22"/>
        </w:rPr>
        <w:t xml:space="preserve">      </w:t>
      </w:r>
      <w:r w:rsidRPr="005F13E4">
        <w:rPr>
          <w:rFonts w:cs="Arial"/>
          <w:color w:val="auto"/>
          <w:sz w:val="22"/>
        </w:rPr>
        <w:tab/>
      </w:r>
      <w:r w:rsidR="00FF5C3D" w:rsidRPr="005F13E4">
        <w:rPr>
          <w:rFonts w:cs="Arial"/>
          <w:color w:val="auto"/>
          <w:sz w:val="22"/>
        </w:rPr>
        <w:t>i</w:t>
      </w:r>
      <w:r w:rsidR="00D67FC9" w:rsidRPr="005F13E4">
        <w:rPr>
          <w:rFonts w:cs="Arial"/>
          <w:color w:val="auto"/>
          <w:sz w:val="22"/>
        </w:rPr>
        <w:t>i9</w:t>
      </w:r>
      <w:r w:rsidR="00C65AA7" w:rsidRPr="005F13E4">
        <w:rPr>
          <w:rFonts w:cs="Arial"/>
          <w:color w:val="auto"/>
          <w:sz w:val="22"/>
        </w:rPr>
        <w:t xml:space="preserve">. Construction Safety and Health Program </w:t>
      </w:r>
    </w:p>
    <w:p w:rsidR="00D67FC9" w:rsidRPr="005F13E4" w:rsidRDefault="00C65AA7" w:rsidP="00DC7AE4">
      <w:pPr>
        <w:spacing w:after="0" w:line="240" w:lineRule="auto"/>
        <w:ind w:left="514" w:right="5633"/>
        <w:rPr>
          <w:rFonts w:cs="Arial"/>
          <w:color w:val="auto"/>
          <w:sz w:val="22"/>
        </w:rPr>
      </w:pPr>
      <w:r w:rsidRPr="005F13E4">
        <w:rPr>
          <w:rFonts w:cs="Arial"/>
          <w:color w:val="auto"/>
          <w:sz w:val="22"/>
        </w:rPr>
        <w:t xml:space="preserve">      </w:t>
      </w:r>
      <w:r w:rsidR="00D67FC9" w:rsidRPr="005F13E4">
        <w:rPr>
          <w:rFonts w:cs="Arial"/>
          <w:color w:val="auto"/>
          <w:sz w:val="22"/>
        </w:rPr>
        <w:tab/>
        <w:t>ii10</w:t>
      </w:r>
      <w:r w:rsidR="00A0403E" w:rsidRPr="005F13E4">
        <w:rPr>
          <w:rFonts w:cs="Arial"/>
          <w:color w:val="auto"/>
          <w:sz w:val="22"/>
        </w:rPr>
        <w:t xml:space="preserve">. </w:t>
      </w:r>
      <w:r w:rsidRPr="005F13E4">
        <w:rPr>
          <w:rFonts w:cs="Arial"/>
          <w:color w:val="auto"/>
          <w:sz w:val="22"/>
        </w:rPr>
        <w:t xml:space="preserve">PERT-CPM </w:t>
      </w:r>
    </w:p>
    <w:p w:rsidR="0045345B" w:rsidRPr="005F13E4" w:rsidRDefault="004567EB" w:rsidP="004567EB">
      <w:pPr>
        <w:pStyle w:val="ListParagraph"/>
        <w:spacing w:after="0" w:line="506" w:lineRule="auto"/>
        <w:ind w:left="1440" w:right="35" w:firstLine="0"/>
        <w:jc w:val="left"/>
        <w:rPr>
          <w:rFonts w:cs="Arial"/>
          <w:color w:val="auto"/>
          <w:sz w:val="22"/>
        </w:rPr>
      </w:pPr>
      <w:r w:rsidRPr="005F13E4">
        <w:rPr>
          <w:rFonts w:cs="Arial"/>
          <w:color w:val="auto"/>
          <w:sz w:val="22"/>
        </w:rPr>
        <w:t xml:space="preserve">ii11. </w:t>
      </w:r>
      <w:r w:rsidR="00D67FC9" w:rsidRPr="005F13E4">
        <w:rPr>
          <w:rFonts w:cs="Arial"/>
          <w:color w:val="auto"/>
          <w:sz w:val="22"/>
        </w:rPr>
        <w:t>Omnibus Sworn</w:t>
      </w:r>
      <w:r w:rsidR="001A4E61" w:rsidRPr="005F13E4">
        <w:rPr>
          <w:rFonts w:cs="Arial"/>
          <w:color w:val="auto"/>
          <w:sz w:val="22"/>
        </w:rPr>
        <w:t xml:space="preserve"> Statement</w:t>
      </w:r>
    </w:p>
    <w:p w:rsidR="00BE5274" w:rsidRPr="005F13E4" w:rsidRDefault="00C65AA7" w:rsidP="00D67FC9">
      <w:pPr>
        <w:spacing w:after="0" w:line="506" w:lineRule="auto"/>
        <w:ind w:left="810" w:right="5633" w:hanging="360"/>
        <w:jc w:val="left"/>
        <w:rPr>
          <w:rFonts w:cs="Arial"/>
          <w:color w:val="auto"/>
          <w:sz w:val="22"/>
        </w:rPr>
      </w:pPr>
      <w:r w:rsidRPr="005F13E4">
        <w:rPr>
          <w:rFonts w:eastAsia="Calibri" w:cs="Arial"/>
          <w:b/>
          <w:color w:val="auto"/>
          <w:sz w:val="22"/>
        </w:rPr>
        <w:t>c.</w:t>
      </w:r>
      <w:r w:rsidRPr="005F13E4">
        <w:rPr>
          <w:rFonts w:eastAsia="Arial" w:cs="Arial"/>
          <w:b/>
          <w:color w:val="auto"/>
          <w:sz w:val="22"/>
        </w:rPr>
        <w:t xml:space="preserve"> </w:t>
      </w:r>
      <w:r w:rsidRPr="005F13E4">
        <w:rPr>
          <w:rFonts w:eastAsia="Arial" w:cs="Arial"/>
          <w:b/>
          <w:color w:val="auto"/>
          <w:sz w:val="22"/>
        </w:rPr>
        <w:tab/>
      </w:r>
      <w:r w:rsidRPr="005F13E4">
        <w:rPr>
          <w:rFonts w:cs="Arial"/>
          <w:b/>
          <w:color w:val="auto"/>
          <w:sz w:val="22"/>
        </w:rPr>
        <w:t xml:space="preserve">Financial Component </w:t>
      </w:r>
    </w:p>
    <w:p w:rsidR="00650CF3" w:rsidRPr="005F13E4" w:rsidRDefault="00C65AA7" w:rsidP="00650CF3">
      <w:pPr>
        <w:spacing w:after="27" w:line="240" w:lineRule="auto"/>
        <w:ind w:left="0" w:firstLine="0"/>
        <w:rPr>
          <w:rFonts w:cs="Arial"/>
          <w:color w:val="auto"/>
          <w:sz w:val="22"/>
        </w:rPr>
      </w:pPr>
      <w:r w:rsidRPr="005F13E4">
        <w:rPr>
          <w:rFonts w:cs="Arial"/>
          <w:b/>
          <w:color w:val="auto"/>
          <w:sz w:val="22"/>
        </w:rPr>
        <w:t xml:space="preserve"> </w:t>
      </w:r>
      <w:r w:rsidR="0074121C" w:rsidRPr="005F13E4">
        <w:rPr>
          <w:rFonts w:cs="Arial"/>
          <w:b/>
          <w:color w:val="auto"/>
          <w:sz w:val="22"/>
        </w:rPr>
        <w:tab/>
      </w:r>
      <w:r w:rsidR="00650CF3" w:rsidRPr="005F13E4">
        <w:rPr>
          <w:rFonts w:cs="Arial"/>
          <w:color w:val="auto"/>
          <w:sz w:val="22"/>
        </w:rPr>
        <w:t xml:space="preserve">Financial Bid Form </w:t>
      </w:r>
    </w:p>
    <w:p w:rsidR="00650CF3" w:rsidRPr="005F13E4" w:rsidRDefault="00650CF3" w:rsidP="00650CF3">
      <w:pPr>
        <w:pStyle w:val="ListParagraph"/>
        <w:numPr>
          <w:ilvl w:val="0"/>
          <w:numId w:val="4"/>
        </w:numPr>
        <w:ind w:right="35"/>
        <w:rPr>
          <w:rFonts w:cs="Arial"/>
          <w:color w:val="auto"/>
          <w:sz w:val="22"/>
        </w:rPr>
      </w:pPr>
      <w:r w:rsidRPr="005F13E4">
        <w:rPr>
          <w:rFonts w:cs="Arial"/>
          <w:color w:val="auto"/>
          <w:sz w:val="22"/>
        </w:rPr>
        <w:t>Bill of Quantities</w:t>
      </w:r>
    </w:p>
    <w:p w:rsidR="00650CF3" w:rsidRPr="005F13E4" w:rsidRDefault="00650CF3" w:rsidP="00650CF3">
      <w:pPr>
        <w:pStyle w:val="ListParagraph"/>
        <w:numPr>
          <w:ilvl w:val="0"/>
          <w:numId w:val="4"/>
        </w:numPr>
        <w:ind w:right="35"/>
        <w:rPr>
          <w:rFonts w:cs="Arial"/>
          <w:color w:val="auto"/>
          <w:sz w:val="22"/>
        </w:rPr>
      </w:pPr>
      <w:r w:rsidRPr="005F13E4">
        <w:rPr>
          <w:rFonts w:cs="Arial"/>
          <w:color w:val="auto"/>
          <w:sz w:val="22"/>
        </w:rPr>
        <w:t xml:space="preserve">Detailed Cost Estimates </w:t>
      </w:r>
    </w:p>
    <w:p w:rsidR="00650CF3" w:rsidRPr="005F13E4" w:rsidRDefault="00650CF3" w:rsidP="00650CF3">
      <w:pPr>
        <w:pStyle w:val="ListParagraph"/>
        <w:numPr>
          <w:ilvl w:val="0"/>
          <w:numId w:val="4"/>
        </w:numPr>
        <w:ind w:right="35"/>
        <w:rPr>
          <w:rFonts w:cs="Arial"/>
          <w:color w:val="auto"/>
          <w:sz w:val="22"/>
        </w:rPr>
      </w:pPr>
      <w:r w:rsidRPr="005F13E4">
        <w:rPr>
          <w:rFonts w:cs="Arial"/>
          <w:color w:val="auto"/>
          <w:sz w:val="22"/>
        </w:rPr>
        <w:t>Summary Sheet indicating the unit prices of materials, labor rates and equipment rental</w:t>
      </w:r>
    </w:p>
    <w:p w:rsidR="00BE5274" w:rsidRPr="005F13E4" w:rsidRDefault="00650CF3" w:rsidP="00650CF3">
      <w:pPr>
        <w:pStyle w:val="ListParagraph"/>
        <w:numPr>
          <w:ilvl w:val="0"/>
          <w:numId w:val="4"/>
        </w:numPr>
        <w:ind w:right="35"/>
        <w:rPr>
          <w:rFonts w:cs="Arial"/>
          <w:color w:val="auto"/>
          <w:sz w:val="22"/>
        </w:rPr>
      </w:pPr>
      <w:r w:rsidRPr="005F13E4">
        <w:rPr>
          <w:rFonts w:cs="Arial"/>
          <w:color w:val="auto"/>
          <w:sz w:val="22"/>
        </w:rPr>
        <w:t>Payment schedule</w:t>
      </w:r>
      <w:r w:rsidR="00C65AA7" w:rsidRPr="005F13E4">
        <w:rPr>
          <w:rFonts w:eastAsia="Calibri" w:cs="Arial"/>
          <w:color w:val="auto"/>
          <w:sz w:val="22"/>
        </w:rPr>
        <w:t xml:space="preserve"> </w:t>
      </w:r>
    </w:p>
    <w:p w:rsidR="00650CF3" w:rsidRPr="005F13E4" w:rsidRDefault="00650CF3" w:rsidP="00650CF3">
      <w:pPr>
        <w:pStyle w:val="ListParagraph"/>
        <w:ind w:right="35" w:firstLine="0"/>
        <w:rPr>
          <w:rFonts w:cs="Arial"/>
          <w:color w:val="auto"/>
          <w:sz w:val="22"/>
        </w:rPr>
      </w:pPr>
    </w:p>
    <w:p w:rsidR="00BE5274" w:rsidRPr="005F13E4" w:rsidRDefault="00C65AA7" w:rsidP="006A6470">
      <w:pPr>
        <w:spacing w:after="26" w:line="240" w:lineRule="auto"/>
        <w:ind w:left="190" w:right="-2"/>
        <w:rPr>
          <w:rFonts w:cs="Arial"/>
          <w:color w:val="auto"/>
          <w:sz w:val="22"/>
        </w:rPr>
      </w:pPr>
      <w:r w:rsidRPr="005F13E4">
        <w:rPr>
          <w:rFonts w:cs="Arial"/>
          <w:b/>
          <w:color w:val="auto"/>
          <w:sz w:val="22"/>
        </w:rPr>
        <w:t>B.</w:t>
      </w:r>
      <w:r w:rsidRPr="005F13E4">
        <w:rPr>
          <w:rFonts w:eastAsia="Arial" w:cs="Arial"/>
          <w:b/>
          <w:color w:val="auto"/>
          <w:sz w:val="22"/>
        </w:rPr>
        <w:t xml:space="preserve"> </w:t>
      </w:r>
      <w:r w:rsidRPr="005F13E4">
        <w:rPr>
          <w:rFonts w:cs="Arial"/>
          <w:b/>
          <w:color w:val="auto"/>
          <w:sz w:val="22"/>
        </w:rPr>
        <w:t xml:space="preserve">Eligibility Criteria </w:t>
      </w:r>
    </w:p>
    <w:p w:rsidR="00BE5274" w:rsidRPr="005F13E4" w:rsidRDefault="00C65AA7" w:rsidP="006A6470">
      <w:pPr>
        <w:spacing w:after="19" w:line="240" w:lineRule="auto"/>
        <w:ind w:left="0" w:firstLine="0"/>
        <w:rPr>
          <w:rFonts w:cs="Arial"/>
          <w:color w:val="auto"/>
          <w:sz w:val="22"/>
        </w:rPr>
      </w:pPr>
      <w:r w:rsidRPr="005F13E4">
        <w:rPr>
          <w:rFonts w:eastAsia="Calibri" w:cs="Arial"/>
          <w:b/>
          <w:color w:val="auto"/>
          <w:sz w:val="22"/>
        </w:rPr>
        <w:t xml:space="preserve"> </w:t>
      </w:r>
    </w:p>
    <w:p w:rsidR="00BE5274" w:rsidRPr="005F13E4" w:rsidRDefault="00C65AA7" w:rsidP="006A6470">
      <w:pPr>
        <w:numPr>
          <w:ilvl w:val="0"/>
          <w:numId w:val="5"/>
        </w:numPr>
        <w:ind w:hanging="361"/>
        <w:rPr>
          <w:rFonts w:cs="Arial"/>
          <w:color w:val="auto"/>
          <w:sz w:val="22"/>
        </w:rPr>
      </w:pPr>
      <w:r w:rsidRPr="005F13E4">
        <w:rPr>
          <w:rFonts w:cs="Arial"/>
          <w:color w:val="auto"/>
          <w:sz w:val="22"/>
        </w:rPr>
        <w:t xml:space="preserve">The </w:t>
      </w:r>
      <w:r w:rsidR="004D726D" w:rsidRPr="005F13E4">
        <w:rPr>
          <w:rFonts w:cs="Arial"/>
          <w:color w:val="auto"/>
          <w:sz w:val="22"/>
        </w:rPr>
        <w:t xml:space="preserve">eligibility of </w:t>
      </w:r>
      <w:r w:rsidRPr="005F13E4">
        <w:rPr>
          <w:rFonts w:cs="Arial"/>
          <w:color w:val="auto"/>
          <w:sz w:val="22"/>
        </w:rPr>
        <w:t>contractors shall be based on the legal, technical and financial requirements above-mentioned. In the technical req</w:t>
      </w:r>
      <w:r w:rsidR="004D726D" w:rsidRPr="005F13E4">
        <w:rPr>
          <w:rFonts w:cs="Arial"/>
          <w:color w:val="auto"/>
          <w:sz w:val="22"/>
        </w:rPr>
        <w:t xml:space="preserve">uirements, the </w:t>
      </w:r>
      <w:r w:rsidRPr="005F13E4">
        <w:rPr>
          <w:rFonts w:cs="Arial"/>
          <w:color w:val="auto"/>
          <w:sz w:val="22"/>
        </w:rPr>
        <w:t>contractor (as solo or in joint venture/consortia) should be able to comply with the experience requirements under the IRR of RA 9184, where one of the parties (in a joint venture/consortia) should have at least one simi</w:t>
      </w:r>
      <w:r w:rsidR="004D726D" w:rsidRPr="005F13E4">
        <w:rPr>
          <w:rFonts w:cs="Arial"/>
          <w:color w:val="auto"/>
          <w:sz w:val="22"/>
        </w:rPr>
        <w:t xml:space="preserve">lar project in </w:t>
      </w:r>
      <w:r w:rsidRPr="005F13E4">
        <w:rPr>
          <w:rFonts w:cs="Arial"/>
          <w:color w:val="auto"/>
          <w:sz w:val="22"/>
        </w:rPr>
        <w:t xml:space="preserve">construction, with at least 50% of the cost of the Approved Budget for the Contract (ABC). </w:t>
      </w:r>
      <w:r w:rsidRPr="005F13E4">
        <w:rPr>
          <w:rFonts w:eastAsia="Calibri" w:cs="Arial"/>
          <w:color w:val="auto"/>
          <w:sz w:val="22"/>
        </w:rPr>
        <w:t xml:space="preserve"> </w:t>
      </w:r>
    </w:p>
    <w:p w:rsidR="00BE5274" w:rsidRPr="005F13E4" w:rsidRDefault="00C65AA7" w:rsidP="006A6470">
      <w:pPr>
        <w:spacing w:after="18" w:line="240" w:lineRule="auto"/>
        <w:ind w:left="1081" w:firstLine="0"/>
        <w:rPr>
          <w:rFonts w:cs="Arial"/>
          <w:color w:val="auto"/>
          <w:sz w:val="22"/>
        </w:rPr>
      </w:pPr>
      <w:r w:rsidRPr="005F13E4">
        <w:rPr>
          <w:rFonts w:eastAsia="Calibri" w:cs="Arial"/>
          <w:color w:val="auto"/>
          <w:sz w:val="22"/>
        </w:rPr>
        <w:t xml:space="preserve"> </w:t>
      </w:r>
    </w:p>
    <w:p w:rsidR="00A6792F" w:rsidRPr="005F13E4" w:rsidRDefault="00C65AA7" w:rsidP="00173CB1">
      <w:pPr>
        <w:numPr>
          <w:ilvl w:val="0"/>
          <w:numId w:val="5"/>
        </w:numPr>
        <w:ind w:hanging="361"/>
        <w:rPr>
          <w:rFonts w:cs="Arial"/>
          <w:color w:val="auto"/>
          <w:sz w:val="22"/>
        </w:rPr>
      </w:pPr>
      <w:r w:rsidRPr="005F13E4">
        <w:rPr>
          <w:rFonts w:cs="Arial"/>
          <w:color w:val="auto"/>
          <w:sz w:val="22"/>
        </w:rPr>
        <w:t>If the bidder has no</w:t>
      </w:r>
      <w:r w:rsidR="004D726D" w:rsidRPr="005F13E4">
        <w:rPr>
          <w:rFonts w:cs="Arial"/>
          <w:color w:val="auto"/>
          <w:sz w:val="22"/>
        </w:rPr>
        <w:t xml:space="preserve"> experience in construction </w:t>
      </w:r>
      <w:r w:rsidRPr="005F13E4">
        <w:rPr>
          <w:rFonts w:cs="Arial"/>
          <w:color w:val="auto"/>
          <w:sz w:val="22"/>
        </w:rPr>
        <w:t xml:space="preserve">projects on its own, it may enter into subcontracting, partnerships </w:t>
      </w:r>
      <w:r w:rsidR="004D726D" w:rsidRPr="005F13E4">
        <w:rPr>
          <w:rFonts w:cs="Arial"/>
          <w:color w:val="auto"/>
          <w:sz w:val="22"/>
        </w:rPr>
        <w:t xml:space="preserve">or joint venture with </w:t>
      </w:r>
      <w:r w:rsidRPr="005F13E4">
        <w:rPr>
          <w:rFonts w:cs="Arial"/>
          <w:color w:val="auto"/>
          <w:sz w:val="22"/>
        </w:rPr>
        <w:t>e</w:t>
      </w:r>
      <w:r w:rsidR="004D726D" w:rsidRPr="005F13E4">
        <w:rPr>
          <w:rFonts w:cs="Arial"/>
          <w:color w:val="auto"/>
          <w:sz w:val="22"/>
        </w:rPr>
        <w:t xml:space="preserve">ngineering firms for the </w:t>
      </w:r>
      <w:r w:rsidRPr="005F13E4">
        <w:rPr>
          <w:rFonts w:cs="Arial"/>
          <w:color w:val="auto"/>
          <w:sz w:val="22"/>
        </w:rPr>
        <w:t>portion of the contract.</w:t>
      </w:r>
    </w:p>
    <w:p w:rsidR="00A6792F" w:rsidRPr="005F13E4" w:rsidRDefault="00A6792F" w:rsidP="00173CB1">
      <w:pPr>
        <w:ind w:left="0" w:firstLine="0"/>
        <w:rPr>
          <w:rFonts w:cs="Arial"/>
          <w:color w:val="auto"/>
          <w:sz w:val="22"/>
        </w:rPr>
      </w:pPr>
    </w:p>
    <w:p w:rsidR="00E91D27" w:rsidRPr="005F13E4" w:rsidRDefault="00E91D27" w:rsidP="004567EB">
      <w:pPr>
        <w:pStyle w:val="ListParagraph"/>
        <w:rPr>
          <w:rFonts w:cs="Arial"/>
          <w:color w:val="auto"/>
          <w:sz w:val="22"/>
        </w:rPr>
      </w:pPr>
    </w:p>
    <w:p w:rsidR="004567EB" w:rsidRPr="005F13E4" w:rsidRDefault="004567EB" w:rsidP="004567EB">
      <w:pPr>
        <w:numPr>
          <w:ilvl w:val="0"/>
          <w:numId w:val="6"/>
        </w:numPr>
        <w:spacing w:after="14" w:line="240" w:lineRule="auto"/>
        <w:ind w:right="-15" w:hanging="360"/>
        <w:rPr>
          <w:color w:val="auto"/>
          <w:sz w:val="22"/>
        </w:rPr>
      </w:pPr>
      <w:r w:rsidRPr="005F13E4">
        <w:rPr>
          <w:rFonts w:eastAsia="Calibri" w:cs="Calibri"/>
          <w:b/>
          <w:color w:val="auto"/>
          <w:sz w:val="22"/>
        </w:rPr>
        <w:t>FOR DESIGN PERSONNEL</w:t>
      </w:r>
    </w:p>
    <w:p w:rsidR="004567EB" w:rsidRPr="005F13E4" w:rsidRDefault="004567EB" w:rsidP="004567EB">
      <w:pPr>
        <w:spacing w:after="20" w:line="240" w:lineRule="auto"/>
        <w:ind w:left="360" w:firstLine="0"/>
        <w:rPr>
          <w:color w:val="auto"/>
          <w:sz w:val="22"/>
        </w:rPr>
      </w:pPr>
    </w:p>
    <w:p w:rsidR="004567EB" w:rsidRPr="005F13E4" w:rsidRDefault="004567EB" w:rsidP="004567EB">
      <w:pPr>
        <w:rPr>
          <w:color w:val="auto"/>
          <w:sz w:val="22"/>
        </w:rPr>
      </w:pPr>
      <w:r w:rsidRPr="005F13E4">
        <w:rPr>
          <w:color w:val="auto"/>
          <w:sz w:val="22"/>
        </w:rPr>
        <w:t>The key professionals and the respective qualifications of the DESIGN PERSONNEL shall be as follows:</w:t>
      </w:r>
    </w:p>
    <w:p w:rsidR="004567EB" w:rsidRPr="005F13E4" w:rsidRDefault="004567EB" w:rsidP="004567EB">
      <w:pPr>
        <w:spacing w:after="20" w:line="240" w:lineRule="auto"/>
        <w:ind w:left="0" w:firstLine="0"/>
        <w:rPr>
          <w:color w:val="auto"/>
          <w:sz w:val="22"/>
        </w:rPr>
      </w:pPr>
    </w:p>
    <w:p w:rsidR="004567EB" w:rsidRPr="005F13E4" w:rsidRDefault="004567EB" w:rsidP="004567EB">
      <w:pPr>
        <w:numPr>
          <w:ilvl w:val="1"/>
          <w:numId w:val="6"/>
        </w:numPr>
        <w:spacing w:after="14" w:line="240" w:lineRule="auto"/>
        <w:ind w:right="-15" w:hanging="360"/>
        <w:rPr>
          <w:color w:val="auto"/>
          <w:sz w:val="22"/>
        </w:rPr>
      </w:pPr>
      <w:r w:rsidRPr="005F13E4">
        <w:rPr>
          <w:rFonts w:eastAsia="Calibri" w:cs="Calibri"/>
          <w:b/>
          <w:color w:val="auto"/>
          <w:sz w:val="22"/>
        </w:rPr>
        <w:t>Design Architect</w:t>
      </w:r>
    </w:p>
    <w:p w:rsidR="004567EB" w:rsidRPr="005F13E4" w:rsidRDefault="004567EB" w:rsidP="004567EB">
      <w:pPr>
        <w:ind w:left="720" w:firstLine="5"/>
        <w:rPr>
          <w:color w:val="auto"/>
          <w:sz w:val="22"/>
        </w:rPr>
      </w:pPr>
      <w:r w:rsidRPr="005F13E4">
        <w:rPr>
          <w:color w:val="auto"/>
          <w:sz w:val="22"/>
        </w:rPr>
        <w:t>The Design Architect must be duly-licensed with at least ten (10) years of experience in the design of residential, academic or institutional facilities, and shall preferably be knowledgeable in the application of Green Design Technology in school construction.</w:t>
      </w:r>
    </w:p>
    <w:p w:rsidR="004567EB" w:rsidRPr="005F13E4" w:rsidRDefault="004567EB" w:rsidP="004567EB">
      <w:pPr>
        <w:spacing w:after="24" w:line="240" w:lineRule="auto"/>
        <w:ind w:left="0" w:firstLine="0"/>
        <w:rPr>
          <w:color w:val="auto"/>
          <w:sz w:val="22"/>
        </w:rPr>
      </w:pPr>
    </w:p>
    <w:p w:rsidR="004567EB" w:rsidRPr="005F13E4" w:rsidRDefault="004567EB" w:rsidP="004567EB">
      <w:pPr>
        <w:numPr>
          <w:ilvl w:val="1"/>
          <w:numId w:val="6"/>
        </w:numPr>
        <w:spacing w:after="14" w:line="240" w:lineRule="auto"/>
        <w:ind w:right="-15" w:hanging="360"/>
        <w:rPr>
          <w:color w:val="auto"/>
          <w:sz w:val="22"/>
        </w:rPr>
      </w:pPr>
      <w:r w:rsidRPr="005F13E4">
        <w:rPr>
          <w:rFonts w:eastAsia="Calibri" w:cs="Calibri"/>
          <w:b/>
          <w:color w:val="auto"/>
          <w:sz w:val="22"/>
        </w:rPr>
        <w:t>Structural Engineer</w:t>
      </w:r>
    </w:p>
    <w:p w:rsidR="004567EB" w:rsidRPr="005F13E4" w:rsidRDefault="004567EB" w:rsidP="004567EB">
      <w:pPr>
        <w:ind w:firstLine="0"/>
        <w:rPr>
          <w:color w:val="auto"/>
          <w:sz w:val="22"/>
        </w:rPr>
      </w:pPr>
      <w:r w:rsidRPr="005F13E4">
        <w:rPr>
          <w:color w:val="auto"/>
          <w:sz w:val="22"/>
        </w:rPr>
        <w:lastRenderedPageBreak/>
        <w:t>The Structural Engineer must be a duly-licensed Civil Engineer with at least ten (10) years of experience in structural design and shall preferably be knowledgeable in the application of Green Design Technology in school construction.</w:t>
      </w:r>
    </w:p>
    <w:p w:rsidR="004567EB" w:rsidRPr="005F13E4" w:rsidRDefault="004567EB" w:rsidP="004567EB">
      <w:pPr>
        <w:spacing w:after="24" w:line="240" w:lineRule="auto"/>
        <w:ind w:left="0" w:firstLine="0"/>
        <w:rPr>
          <w:color w:val="auto"/>
          <w:sz w:val="22"/>
        </w:rPr>
      </w:pPr>
    </w:p>
    <w:p w:rsidR="004567EB" w:rsidRPr="005F13E4" w:rsidRDefault="004567EB" w:rsidP="004567EB">
      <w:pPr>
        <w:numPr>
          <w:ilvl w:val="1"/>
          <w:numId w:val="6"/>
        </w:numPr>
        <w:spacing w:after="14" w:line="240" w:lineRule="auto"/>
        <w:ind w:right="-15" w:hanging="360"/>
        <w:rPr>
          <w:color w:val="auto"/>
          <w:sz w:val="22"/>
        </w:rPr>
      </w:pPr>
      <w:r w:rsidRPr="005F13E4">
        <w:rPr>
          <w:rFonts w:eastAsia="Calibri" w:cs="Calibri"/>
          <w:b/>
          <w:color w:val="auto"/>
          <w:sz w:val="22"/>
        </w:rPr>
        <w:t>Electrical Engineer</w:t>
      </w:r>
    </w:p>
    <w:p w:rsidR="004567EB" w:rsidRPr="005F13E4" w:rsidRDefault="004567EB" w:rsidP="004567EB">
      <w:pPr>
        <w:ind w:firstLine="0"/>
        <w:rPr>
          <w:color w:val="auto"/>
          <w:sz w:val="22"/>
        </w:rPr>
      </w:pPr>
      <w:r w:rsidRPr="005F13E4">
        <w:rPr>
          <w:color w:val="auto"/>
          <w:sz w:val="22"/>
        </w:rPr>
        <w:t xml:space="preserve">The Electrical Engineer must be a registered Professional Electrical Engineer with at least ten (10) years of experience in the design of lighting, power distribution and preferably knowledgeable in developments in emergent efficient lighting technologies and energy management.  </w:t>
      </w:r>
    </w:p>
    <w:p w:rsidR="004567EB" w:rsidRPr="005F13E4" w:rsidRDefault="004567EB" w:rsidP="004567EB">
      <w:pPr>
        <w:spacing w:after="27" w:line="240" w:lineRule="auto"/>
        <w:ind w:left="720" w:firstLine="0"/>
        <w:rPr>
          <w:color w:val="auto"/>
          <w:sz w:val="22"/>
        </w:rPr>
      </w:pPr>
    </w:p>
    <w:p w:rsidR="004567EB" w:rsidRPr="005F13E4" w:rsidRDefault="004567EB" w:rsidP="004567EB">
      <w:pPr>
        <w:numPr>
          <w:ilvl w:val="1"/>
          <w:numId w:val="6"/>
        </w:numPr>
        <w:ind w:right="-15" w:hanging="360"/>
        <w:rPr>
          <w:b/>
          <w:color w:val="auto"/>
          <w:sz w:val="22"/>
        </w:rPr>
      </w:pPr>
      <w:r w:rsidRPr="005F13E4">
        <w:rPr>
          <w:b/>
          <w:color w:val="auto"/>
          <w:sz w:val="22"/>
        </w:rPr>
        <w:t>Electronics Engineer</w:t>
      </w:r>
    </w:p>
    <w:p w:rsidR="004567EB" w:rsidRPr="005F13E4" w:rsidRDefault="004567EB" w:rsidP="004567EB">
      <w:pPr>
        <w:ind w:left="720"/>
        <w:rPr>
          <w:color w:val="auto"/>
          <w:sz w:val="22"/>
        </w:rPr>
      </w:pPr>
      <w:r w:rsidRPr="005F13E4">
        <w:rPr>
          <w:color w:val="auto"/>
          <w:sz w:val="22"/>
        </w:rPr>
        <w:t>The Electronics Engineer must be a registered Professional Electronics Engineer with at least ten (10) years of experience in the related field knowledgeable in communication systems (specifically structured and local area network cabling, PABX), building management systems.</w:t>
      </w:r>
    </w:p>
    <w:p w:rsidR="004567EB" w:rsidRPr="005F13E4" w:rsidRDefault="004567EB" w:rsidP="004567EB">
      <w:pPr>
        <w:spacing w:after="24" w:line="240" w:lineRule="auto"/>
        <w:ind w:left="0" w:firstLine="0"/>
        <w:rPr>
          <w:color w:val="auto"/>
          <w:sz w:val="22"/>
        </w:rPr>
      </w:pPr>
    </w:p>
    <w:p w:rsidR="004567EB" w:rsidRPr="005F13E4" w:rsidRDefault="004567EB" w:rsidP="004567EB">
      <w:pPr>
        <w:numPr>
          <w:ilvl w:val="1"/>
          <w:numId w:val="6"/>
        </w:numPr>
        <w:spacing w:after="14" w:line="240" w:lineRule="auto"/>
        <w:ind w:right="-15" w:hanging="360"/>
        <w:rPr>
          <w:color w:val="auto"/>
          <w:sz w:val="22"/>
        </w:rPr>
      </w:pPr>
      <w:r w:rsidRPr="005F13E4">
        <w:rPr>
          <w:rFonts w:eastAsia="Calibri" w:cs="Calibri"/>
          <w:b/>
          <w:color w:val="auto"/>
          <w:sz w:val="22"/>
        </w:rPr>
        <w:t>Mechanical Engineer</w:t>
      </w:r>
    </w:p>
    <w:p w:rsidR="004567EB" w:rsidRPr="005F13E4" w:rsidRDefault="004567EB" w:rsidP="004567EB">
      <w:pPr>
        <w:rPr>
          <w:rFonts w:eastAsia="Calibri" w:cs="Calibri"/>
          <w:color w:val="auto"/>
          <w:sz w:val="22"/>
        </w:rPr>
      </w:pPr>
      <w:r w:rsidRPr="005F13E4">
        <w:rPr>
          <w:color w:val="auto"/>
          <w:sz w:val="22"/>
        </w:rPr>
        <w:t>The Mechanical Engineer must be a Professional Mechanical Engineer with at least ten (10) years of experience in HVAC and fire protection systems and preferably knowledgeable in emergent, alternative energy-efficient HVAC technologies.</w:t>
      </w:r>
    </w:p>
    <w:p w:rsidR="004567EB" w:rsidRPr="005F13E4" w:rsidRDefault="004567EB" w:rsidP="004567EB">
      <w:pPr>
        <w:ind w:left="0" w:firstLine="0"/>
        <w:rPr>
          <w:color w:val="auto"/>
          <w:sz w:val="22"/>
        </w:rPr>
      </w:pPr>
    </w:p>
    <w:p w:rsidR="004567EB" w:rsidRPr="005F13E4" w:rsidRDefault="004567EB" w:rsidP="004567EB">
      <w:pPr>
        <w:numPr>
          <w:ilvl w:val="1"/>
          <w:numId w:val="6"/>
        </w:numPr>
        <w:spacing w:after="14" w:line="240" w:lineRule="auto"/>
        <w:ind w:right="-15" w:hanging="360"/>
        <w:rPr>
          <w:color w:val="auto"/>
          <w:sz w:val="22"/>
        </w:rPr>
      </w:pPr>
      <w:r w:rsidRPr="005F13E4">
        <w:rPr>
          <w:rFonts w:eastAsia="Calibri" w:cs="Calibri"/>
          <w:b/>
          <w:color w:val="auto"/>
          <w:sz w:val="22"/>
        </w:rPr>
        <w:t>Sanitary Engineer</w:t>
      </w:r>
    </w:p>
    <w:p w:rsidR="004567EB" w:rsidRPr="005F13E4" w:rsidRDefault="004567EB" w:rsidP="004567EB">
      <w:pPr>
        <w:rPr>
          <w:color w:val="auto"/>
          <w:sz w:val="22"/>
        </w:rPr>
      </w:pPr>
      <w:r w:rsidRPr="005F13E4">
        <w:rPr>
          <w:color w:val="auto"/>
          <w:sz w:val="22"/>
        </w:rPr>
        <w:t xml:space="preserve">The Sanitary Engineer must be duly-licensed with at least ten (10) years of experience in the design of building water supply and distribution, plumbing, and preferably knowledgeable in waste water management/treatment, and emergent, alternative effluent collection and treatment systems, and DENR AO </w:t>
      </w:r>
      <w:r w:rsidRPr="005F13E4">
        <w:rPr>
          <w:color w:val="auto"/>
          <w:sz w:val="22"/>
          <w:u w:val="single"/>
        </w:rPr>
        <w:t>36</w:t>
      </w:r>
      <w:r w:rsidRPr="005F13E4">
        <w:rPr>
          <w:color w:val="auto"/>
          <w:sz w:val="22"/>
        </w:rPr>
        <w:t xml:space="preserve"> s. 2004 (DAO 92-29 “Hazardous Waste Management).</w:t>
      </w:r>
    </w:p>
    <w:p w:rsidR="004567EB" w:rsidRPr="005F13E4" w:rsidRDefault="004567EB" w:rsidP="004567EB">
      <w:pPr>
        <w:spacing w:after="0" w:line="240" w:lineRule="auto"/>
        <w:ind w:left="0" w:firstLine="0"/>
        <w:rPr>
          <w:color w:val="auto"/>
          <w:sz w:val="22"/>
        </w:rPr>
      </w:pPr>
    </w:p>
    <w:p w:rsidR="004567EB" w:rsidRPr="005F13E4" w:rsidRDefault="004567EB" w:rsidP="004567EB">
      <w:pPr>
        <w:ind w:left="0" w:firstLine="705"/>
        <w:rPr>
          <w:rFonts w:eastAsia="Calibri" w:cs="Calibri"/>
          <w:color w:val="auto"/>
          <w:sz w:val="22"/>
        </w:rPr>
      </w:pPr>
      <w:r w:rsidRPr="005F13E4">
        <w:rPr>
          <w:color w:val="auto"/>
          <w:sz w:val="22"/>
        </w:rPr>
        <w:t xml:space="preserve">The key professionals listed are required. </w:t>
      </w:r>
      <w:r w:rsidRPr="005F13E4">
        <w:rPr>
          <w:rFonts w:eastAsia="Calibri" w:cs="Calibri"/>
          <w:b/>
          <w:color w:val="auto"/>
          <w:sz w:val="22"/>
        </w:rPr>
        <w:t>The DESIGN &amp; BUILD CONTRACTOR</w:t>
      </w:r>
      <w:r w:rsidRPr="005F13E4">
        <w:rPr>
          <w:color w:val="auto"/>
          <w:sz w:val="22"/>
        </w:rPr>
        <w:t xml:space="preserve"> may, as needed and at its own expense, add additional professionals and/or support personnel for the optimal performance of all Architectural and Engineering Design Services, as stipulated in these Terms of Reference for the PROJECT. Prospective bidders shall attach each individual’s resume and PRC license of the (professional) staff.</w:t>
      </w:r>
    </w:p>
    <w:p w:rsidR="00A6792F" w:rsidRPr="005F13E4" w:rsidRDefault="00A6792F" w:rsidP="006A6470">
      <w:pPr>
        <w:spacing w:after="24" w:line="240" w:lineRule="auto"/>
        <w:ind w:left="0" w:firstLine="0"/>
        <w:rPr>
          <w:rFonts w:cs="Arial"/>
          <w:color w:val="auto"/>
          <w:sz w:val="22"/>
        </w:rPr>
      </w:pPr>
    </w:p>
    <w:p w:rsidR="00BE5274" w:rsidRPr="005F13E4" w:rsidRDefault="00C65AA7" w:rsidP="006A6470">
      <w:pPr>
        <w:numPr>
          <w:ilvl w:val="0"/>
          <w:numId w:val="6"/>
        </w:numPr>
        <w:spacing w:after="14" w:line="240" w:lineRule="auto"/>
        <w:ind w:right="-15" w:hanging="360"/>
        <w:rPr>
          <w:rFonts w:cs="Arial"/>
          <w:color w:val="auto"/>
          <w:sz w:val="22"/>
        </w:rPr>
      </w:pPr>
      <w:r w:rsidRPr="005F13E4">
        <w:rPr>
          <w:rFonts w:eastAsia="Calibri" w:cs="Arial"/>
          <w:b/>
          <w:color w:val="auto"/>
          <w:sz w:val="22"/>
        </w:rPr>
        <w:t>CONSTRUCTION PERSONNEL</w:t>
      </w:r>
      <w:r w:rsidRPr="005F13E4">
        <w:rPr>
          <w:rFonts w:cs="Arial"/>
          <w:b/>
          <w:color w:val="auto"/>
          <w:sz w:val="22"/>
        </w:rPr>
        <w:t xml:space="preserve"> </w:t>
      </w:r>
    </w:p>
    <w:p w:rsidR="00DC7AE4" w:rsidRPr="005F13E4" w:rsidRDefault="00DC7AE4" w:rsidP="006A6470">
      <w:pPr>
        <w:ind w:left="360" w:firstLine="360"/>
        <w:rPr>
          <w:rFonts w:cs="Arial"/>
          <w:color w:val="auto"/>
          <w:sz w:val="22"/>
        </w:rPr>
      </w:pPr>
    </w:p>
    <w:p w:rsidR="00BE5274" w:rsidRPr="005F13E4" w:rsidRDefault="00C65AA7" w:rsidP="00443169">
      <w:pPr>
        <w:ind w:left="360" w:firstLine="360"/>
        <w:rPr>
          <w:rFonts w:eastAsia="Calibri" w:cs="Arial"/>
          <w:b/>
          <w:color w:val="auto"/>
          <w:sz w:val="22"/>
        </w:rPr>
      </w:pPr>
      <w:r w:rsidRPr="005F13E4">
        <w:rPr>
          <w:rFonts w:cs="Arial"/>
          <w:color w:val="auto"/>
          <w:sz w:val="22"/>
        </w:rPr>
        <w:t xml:space="preserve">The key professionals and the respective qualifications of the </w:t>
      </w:r>
      <w:r w:rsidRPr="005F13E4">
        <w:rPr>
          <w:rFonts w:eastAsia="Calibri" w:cs="Arial"/>
          <w:b/>
          <w:color w:val="auto"/>
          <w:sz w:val="22"/>
        </w:rPr>
        <w:t xml:space="preserve">CONSTRUCTION PERSONNEL </w:t>
      </w:r>
      <w:r w:rsidRPr="005F13E4">
        <w:rPr>
          <w:rFonts w:cs="Arial"/>
          <w:color w:val="auto"/>
          <w:sz w:val="22"/>
        </w:rPr>
        <w:t>shall be as follows:</w:t>
      </w:r>
      <w:r w:rsidRPr="005F13E4">
        <w:rPr>
          <w:rFonts w:eastAsia="Calibri" w:cs="Arial"/>
          <w:b/>
          <w:color w:val="auto"/>
          <w:sz w:val="22"/>
        </w:rPr>
        <w:t xml:space="preserve"> </w:t>
      </w:r>
    </w:p>
    <w:p w:rsidR="00FF5C3D" w:rsidRPr="005F13E4" w:rsidRDefault="00C65AA7" w:rsidP="006A6470">
      <w:pPr>
        <w:spacing w:after="25" w:line="240" w:lineRule="auto"/>
        <w:ind w:left="0" w:firstLine="0"/>
        <w:rPr>
          <w:rFonts w:eastAsia="Calibri" w:cs="Arial"/>
          <w:b/>
          <w:color w:val="auto"/>
          <w:sz w:val="22"/>
        </w:rPr>
      </w:pPr>
      <w:r w:rsidRPr="005F13E4">
        <w:rPr>
          <w:rFonts w:eastAsia="Calibri" w:cs="Arial"/>
          <w:b/>
          <w:color w:val="auto"/>
          <w:sz w:val="22"/>
        </w:rPr>
        <w:t xml:space="preserve"> </w:t>
      </w:r>
    </w:p>
    <w:p w:rsidR="004D726D" w:rsidRPr="005F13E4" w:rsidRDefault="004D726D" w:rsidP="006A6470">
      <w:pPr>
        <w:spacing w:after="25" w:line="240" w:lineRule="auto"/>
        <w:ind w:left="0" w:firstLine="0"/>
        <w:rPr>
          <w:rFonts w:eastAsia="Calibri" w:cs="Arial"/>
          <w:b/>
          <w:color w:val="auto"/>
          <w:sz w:val="22"/>
        </w:rPr>
      </w:pPr>
    </w:p>
    <w:p w:rsidR="00BE5274" w:rsidRPr="005F13E4" w:rsidRDefault="00C65AA7" w:rsidP="006A6470">
      <w:pPr>
        <w:numPr>
          <w:ilvl w:val="1"/>
          <w:numId w:val="6"/>
        </w:numPr>
        <w:spacing w:after="14" w:line="240" w:lineRule="auto"/>
        <w:ind w:right="-15" w:hanging="360"/>
        <w:rPr>
          <w:rFonts w:cs="Arial"/>
          <w:color w:val="auto"/>
          <w:sz w:val="22"/>
        </w:rPr>
      </w:pPr>
      <w:r w:rsidRPr="005F13E4">
        <w:rPr>
          <w:rFonts w:eastAsia="Calibri" w:cs="Arial"/>
          <w:b/>
          <w:color w:val="auto"/>
          <w:sz w:val="22"/>
        </w:rPr>
        <w:t>Project Manager</w:t>
      </w:r>
      <w:r w:rsidRPr="005F13E4">
        <w:rPr>
          <w:rFonts w:cs="Arial"/>
          <w:b/>
          <w:color w:val="auto"/>
          <w:sz w:val="22"/>
        </w:rPr>
        <w:t xml:space="preserve"> </w:t>
      </w:r>
    </w:p>
    <w:p w:rsidR="00BE5274" w:rsidRPr="005F13E4" w:rsidRDefault="00C65AA7" w:rsidP="00982A56">
      <w:pPr>
        <w:ind w:left="720" w:firstLine="720"/>
        <w:rPr>
          <w:rFonts w:cs="Arial"/>
          <w:color w:val="auto"/>
          <w:sz w:val="22"/>
        </w:rPr>
      </w:pPr>
      <w:r w:rsidRPr="005F13E4">
        <w:rPr>
          <w:rFonts w:cs="Arial"/>
          <w:color w:val="auto"/>
          <w:sz w:val="22"/>
        </w:rPr>
        <w:t>The Project Manager shall be a licensed architect o</w:t>
      </w:r>
      <w:r w:rsidR="008609ED" w:rsidRPr="005F13E4">
        <w:rPr>
          <w:rFonts w:cs="Arial"/>
          <w:color w:val="auto"/>
          <w:sz w:val="22"/>
        </w:rPr>
        <w:t>r engineer with at least Ten (10</w:t>
      </w:r>
      <w:r w:rsidRPr="005F13E4">
        <w:rPr>
          <w:rFonts w:cs="Arial"/>
          <w:color w:val="auto"/>
          <w:sz w:val="22"/>
        </w:rPr>
        <w:t>) years relevant experience on similar and comparable projects in different locations. The Project Manager should have a proven record of managerial capability through the directing/managing of major civil engineering works, including projects of a similar magnitude.</w:t>
      </w:r>
      <w:r w:rsidRPr="005F13E4">
        <w:rPr>
          <w:rFonts w:eastAsia="Calibri" w:cs="Arial"/>
          <w:color w:val="auto"/>
          <w:sz w:val="22"/>
        </w:rPr>
        <w:t xml:space="preserve"> </w:t>
      </w:r>
    </w:p>
    <w:p w:rsidR="00BE5274" w:rsidRPr="005F13E4" w:rsidRDefault="00C65AA7" w:rsidP="006A6470">
      <w:pPr>
        <w:spacing w:after="24" w:line="240" w:lineRule="auto"/>
        <w:ind w:left="0" w:firstLine="0"/>
        <w:rPr>
          <w:rFonts w:cs="Arial"/>
          <w:color w:val="auto"/>
          <w:sz w:val="22"/>
        </w:rPr>
      </w:pPr>
      <w:r w:rsidRPr="005F13E4">
        <w:rPr>
          <w:rFonts w:eastAsia="Calibri" w:cs="Arial"/>
          <w:color w:val="auto"/>
          <w:sz w:val="22"/>
        </w:rPr>
        <w:t xml:space="preserve"> </w:t>
      </w:r>
    </w:p>
    <w:p w:rsidR="00BE5274" w:rsidRPr="005F13E4" w:rsidRDefault="00C65AA7" w:rsidP="006A6470">
      <w:pPr>
        <w:numPr>
          <w:ilvl w:val="1"/>
          <w:numId w:val="6"/>
        </w:numPr>
        <w:spacing w:after="14" w:line="240" w:lineRule="auto"/>
        <w:ind w:right="-15" w:hanging="360"/>
        <w:rPr>
          <w:rFonts w:cs="Arial"/>
          <w:color w:val="auto"/>
          <w:sz w:val="22"/>
        </w:rPr>
      </w:pPr>
      <w:r w:rsidRPr="005F13E4">
        <w:rPr>
          <w:rFonts w:eastAsia="Calibri" w:cs="Arial"/>
          <w:b/>
          <w:color w:val="auto"/>
          <w:sz w:val="22"/>
        </w:rPr>
        <w:t>Project Engineer/ Architect</w:t>
      </w:r>
      <w:r w:rsidRPr="005F13E4">
        <w:rPr>
          <w:rFonts w:cs="Arial"/>
          <w:b/>
          <w:color w:val="auto"/>
          <w:sz w:val="22"/>
        </w:rPr>
        <w:t xml:space="preserve"> </w:t>
      </w:r>
    </w:p>
    <w:p w:rsidR="00BE5274" w:rsidRPr="005F13E4" w:rsidRDefault="00C65AA7" w:rsidP="00982A56">
      <w:pPr>
        <w:ind w:left="720" w:firstLine="720"/>
        <w:rPr>
          <w:rFonts w:cs="Arial"/>
          <w:color w:val="auto"/>
          <w:sz w:val="22"/>
        </w:rPr>
      </w:pPr>
      <w:r w:rsidRPr="005F13E4">
        <w:rPr>
          <w:rFonts w:cs="Arial"/>
          <w:color w:val="auto"/>
          <w:sz w:val="22"/>
        </w:rPr>
        <w:t xml:space="preserve">The Project Engineer/Architect shall be a licensed architect or engineer with at least </w:t>
      </w:r>
      <w:r w:rsidR="008609ED" w:rsidRPr="005F13E4">
        <w:rPr>
          <w:rFonts w:cs="Arial"/>
          <w:color w:val="auto"/>
          <w:sz w:val="22"/>
        </w:rPr>
        <w:t>Ten (10) years</w:t>
      </w:r>
      <w:r w:rsidRPr="005F13E4">
        <w:rPr>
          <w:rFonts w:eastAsia="Calibri" w:cs="Arial"/>
          <w:color w:val="auto"/>
          <w:sz w:val="22"/>
        </w:rPr>
        <w:t xml:space="preserve"> of </w:t>
      </w:r>
      <w:r w:rsidRPr="005F13E4">
        <w:rPr>
          <w:rFonts w:cs="Arial"/>
          <w:color w:val="auto"/>
          <w:sz w:val="22"/>
        </w:rPr>
        <w:t>experience in similar and comparable projects and shall preferably be knowledgeable in the application of rapid construction technologies.</w:t>
      </w:r>
      <w:r w:rsidRPr="005F13E4">
        <w:rPr>
          <w:rFonts w:eastAsia="Calibri" w:cs="Arial"/>
          <w:color w:val="auto"/>
          <w:sz w:val="22"/>
        </w:rPr>
        <w:t xml:space="preserve"> </w:t>
      </w:r>
    </w:p>
    <w:p w:rsidR="00BE5274" w:rsidRPr="005F13E4" w:rsidRDefault="00C65AA7" w:rsidP="006A6470">
      <w:pPr>
        <w:spacing w:after="24" w:line="240" w:lineRule="auto"/>
        <w:ind w:left="0" w:firstLine="0"/>
        <w:rPr>
          <w:rFonts w:cs="Arial"/>
          <w:color w:val="auto"/>
          <w:sz w:val="22"/>
        </w:rPr>
      </w:pPr>
      <w:r w:rsidRPr="005F13E4">
        <w:rPr>
          <w:rFonts w:eastAsia="Calibri" w:cs="Arial"/>
          <w:color w:val="auto"/>
          <w:sz w:val="22"/>
        </w:rPr>
        <w:lastRenderedPageBreak/>
        <w:t xml:space="preserve"> </w:t>
      </w:r>
    </w:p>
    <w:p w:rsidR="00BE5274" w:rsidRPr="005F13E4" w:rsidRDefault="00C65AA7" w:rsidP="006A6470">
      <w:pPr>
        <w:numPr>
          <w:ilvl w:val="1"/>
          <w:numId w:val="6"/>
        </w:numPr>
        <w:spacing w:after="14" w:line="240" w:lineRule="auto"/>
        <w:ind w:right="-15" w:hanging="360"/>
        <w:rPr>
          <w:rFonts w:cs="Arial"/>
          <w:color w:val="auto"/>
          <w:sz w:val="22"/>
        </w:rPr>
      </w:pPr>
      <w:r w:rsidRPr="005F13E4">
        <w:rPr>
          <w:rFonts w:eastAsia="Calibri" w:cs="Arial"/>
          <w:b/>
          <w:color w:val="auto"/>
          <w:sz w:val="22"/>
        </w:rPr>
        <w:t>Materials Engineer</w:t>
      </w:r>
      <w:r w:rsidRPr="005F13E4">
        <w:rPr>
          <w:rFonts w:cs="Arial"/>
          <w:b/>
          <w:color w:val="auto"/>
          <w:sz w:val="22"/>
        </w:rPr>
        <w:t xml:space="preserve"> </w:t>
      </w:r>
    </w:p>
    <w:p w:rsidR="00BE5274" w:rsidRPr="005F13E4" w:rsidRDefault="00C65AA7" w:rsidP="00982A56">
      <w:pPr>
        <w:ind w:left="720" w:firstLine="720"/>
        <w:rPr>
          <w:rFonts w:cs="Arial"/>
          <w:color w:val="auto"/>
          <w:sz w:val="22"/>
        </w:rPr>
      </w:pPr>
      <w:r w:rsidRPr="005F13E4">
        <w:rPr>
          <w:rFonts w:cs="Arial"/>
          <w:color w:val="auto"/>
          <w:sz w:val="22"/>
        </w:rPr>
        <w:t xml:space="preserve">The Materials Engineer must be duly accredited with at least </w:t>
      </w:r>
      <w:r w:rsidR="008609ED" w:rsidRPr="005F13E4">
        <w:rPr>
          <w:rFonts w:cs="Arial"/>
          <w:color w:val="auto"/>
          <w:sz w:val="22"/>
        </w:rPr>
        <w:t>Ten (10) years</w:t>
      </w:r>
      <w:r w:rsidRPr="005F13E4">
        <w:rPr>
          <w:rFonts w:cs="Arial"/>
          <w:color w:val="auto"/>
          <w:sz w:val="22"/>
        </w:rPr>
        <w:t xml:space="preserve"> of experience in similar and comparable projects and shall preferably be knowledgeable in the application of rapid construction technologies.</w:t>
      </w:r>
      <w:r w:rsidRPr="005F13E4">
        <w:rPr>
          <w:rFonts w:eastAsia="Calibri" w:cs="Arial"/>
          <w:color w:val="auto"/>
          <w:sz w:val="22"/>
        </w:rPr>
        <w:t xml:space="preserve"> </w:t>
      </w:r>
    </w:p>
    <w:p w:rsidR="00BE5274" w:rsidRPr="005F13E4" w:rsidRDefault="00C65AA7" w:rsidP="006A6470">
      <w:pPr>
        <w:spacing w:after="24" w:line="240" w:lineRule="auto"/>
        <w:ind w:left="0" w:firstLine="0"/>
        <w:rPr>
          <w:rFonts w:cs="Arial"/>
          <w:color w:val="auto"/>
          <w:sz w:val="22"/>
        </w:rPr>
      </w:pPr>
      <w:r w:rsidRPr="005F13E4">
        <w:rPr>
          <w:rFonts w:eastAsia="Calibri" w:cs="Arial"/>
          <w:color w:val="auto"/>
          <w:sz w:val="22"/>
        </w:rPr>
        <w:t xml:space="preserve"> </w:t>
      </w:r>
    </w:p>
    <w:p w:rsidR="00BE5274" w:rsidRPr="005F13E4" w:rsidRDefault="00C65AA7" w:rsidP="006A6470">
      <w:pPr>
        <w:numPr>
          <w:ilvl w:val="1"/>
          <w:numId w:val="6"/>
        </w:numPr>
        <w:spacing w:after="14" w:line="240" w:lineRule="auto"/>
        <w:ind w:right="-15" w:hanging="360"/>
        <w:rPr>
          <w:rFonts w:cs="Arial"/>
          <w:color w:val="auto"/>
          <w:sz w:val="22"/>
        </w:rPr>
      </w:pPr>
      <w:r w:rsidRPr="005F13E4">
        <w:rPr>
          <w:rFonts w:eastAsia="Calibri" w:cs="Arial"/>
          <w:b/>
          <w:color w:val="auto"/>
          <w:sz w:val="22"/>
        </w:rPr>
        <w:t>Electrical Engineer</w:t>
      </w:r>
      <w:r w:rsidRPr="005F13E4">
        <w:rPr>
          <w:rFonts w:cs="Arial"/>
          <w:b/>
          <w:color w:val="auto"/>
          <w:sz w:val="22"/>
        </w:rPr>
        <w:t xml:space="preserve"> </w:t>
      </w:r>
    </w:p>
    <w:p w:rsidR="00863D69" w:rsidRPr="005F13E4" w:rsidRDefault="00C65AA7" w:rsidP="00E3136E">
      <w:pPr>
        <w:ind w:left="720" w:firstLine="720"/>
        <w:rPr>
          <w:rFonts w:cs="Arial"/>
          <w:color w:val="auto"/>
          <w:sz w:val="22"/>
        </w:rPr>
      </w:pPr>
      <w:r w:rsidRPr="005F13E4">
        <w:rPr>
          <w:rFonts w:cs="Arial"/>
          <w:color w:val="auto"/>
          <w:sz w:val="22"/>
        </w:rPr>
        <w:t xml:space="preserve">The Electrical Engineer must be a registered Professional Electrical Engineer with at least </w:t>
      </w:r>
      <w:r w:rsidR="008609ED" w:rsidRPr="005F13E4">
        <w:rPr>
          <w:rFonts w:cs="Arial"/>
          <w:color w:val="auto"/>
          <w:sz w:val="22"/>
        </w:rPr>
        <w:t>Ten (10) years</w:t>
      </w:r>
      <w:r w:rsidRPr="005F13E4">
        <w:rPr>
          <w:rFonts w:cs="Arial"/>
          <w:color w:val="auto"/>
          <w:sz w:val="22"/>
        </w:rPr>
        <w:t xml:space="preserve"> of experience in the design of lighting, power distribution and preferably knowledgeable in developments in emergent efficient lighting technologies and energy management.  </w:t>
      </w:r>
    </w:p>
    <w:p w:rsidR="00BE5274" w:rsidRPr="005F13E4" w:rsidRDefault="00C65AA7" w:rsidP="006A6470">
      <w:pPr>
        <w:spacing w:after="23" w:line="240" w:lineRule="auto"/>
        <w:ind w:left="720" w:firstLine="0"/>
        <w:rPr>
          <w:rFonts w:cs="Arial"/>
          <w:color w:val="auto"/>
          <w:sz w:val="22"/>
        </w:rPr>
      </w:pPr>
      <w:r w:rsidRPr="005F13E4">
        <w:rPr>
          <w:rFonts w:cs="Arial"/>
          <w:color w:val="auto"/>
          <w:sz w:val="22"/>
        </w:rPr>
        <w:t xml:space="preserve"> </w:t>
      </w:r>
    </w:p>
    <w:p w:rsidR="00BE5274" w:rsidRPr="005F13E4" w:rsidRDefault="00C65AA7" w:rsidP="006A6470">
      <w:pPr>
        <w:numPr>
          <w:ilvl w:val="1"/>
          <w:numId w:val="6"/>
        </w:numPr>
        <w:ind w:right="-15" w:hanging="360"/>
        <w:rPr>
          <w:rFonts w:cs="Arial"/>
          <w:b/>
          <w:color w:val="auto"/>
          <w:sz w:val="22"/>
        </w:rPr>
      </w:pPr>
      <w:r w:rsidRPr="005F13E4">
        <w:rPr>
          <w:rFonts w:cs="Arial"/>
          <w:b/>
          <w:color w:val="auto"/>
          <w:sz w:val="22"/>
        </w:rPr>
        <w:t>Electronics Engineer</w:t>
      </w:r>
      <w:r w:rsidRPr="005F13E4">
        <w:rPr>
          <w:rFonts w:eastAsia="Calibri" w:cs="Arial"/>
          <w:b/>
          <w:color w:val="auto"/>
          <w:sz w:val="22"/>
        </w:rPr>
        <w:t xml:space="preserve"> </w:t>
      </w:r>
    </w:p>
    <w:p w:rsidR="00BE5274" w:rsidRPr="005F13E4" w:rsidRDefault="00C65AA7" w:rsidP="00982A56">
      <w:pPr>
        <w:ind w:left="720"/>
        <w:rPr>
          <w:rFonts w:cs="Arial"/>
          <w:color w:val="auto"/>
          <w:sz w:val="22"/>
        </w:rPr>
      </w:pPr>
      <w:r w:rsidRPr="005F13E4">
        <w:rPr>
          <w:rFonts w:cs="Arial"/>
          <w:color w:val="auto"/>
          <w:sz w:val="22"/>
        </w:rPr>
        <w:t xml:space="preserve">     </w:t>
      </w:r>
      <w:r w:rsidR="00982A56" w:rsidRPr="005F13E4">
        <w:rPr>
          <w:rFonts w:cs="Arial"/>
          <w:color w:val="auto"/>
          <w:sz w:val="22"/>
        </w:rPr>
        <w:tab/>
      </w:r>
      <w:r w:rsidRPr="005F13E4">
        <w:rPr>
          <w:rFonts w:cs="Arial"/>
          <w:color w:val="auto"/>
          <w:sz w:val="22"/>
        </w:rPr>
        <w:t xml:space="preserve">The Electronics Engineer must be a registered Professional Electronics Engineer with at least </w:t>
      </w:r>
      <w:r w:rsidR="008609ED" w:rsidRPr="005F13E4">
        <w:rPr>
          <w:rFonts w:cs="Arial"/>
          <w:color w:val="auto"/>
          <w:sz w:val="22"/>
        </w:rPr>
        <w:t>Ten (10) years</w:t>
      </w:r>
      <w:r w:rsidRPr="005F13E4">
        <w:rPr>
          <w:rFonts w:cs="Arial"/>
          <w:color w:val="auto"/>
          <w:sz w:val="22"/>
        </w:rPr>
        <w:t xml:space="preserve"> of experience in the related field knowledgeable in communication systems (specifically structured and local area network cabling, PABX), building management systems.</w:t>
      </w:r>
      <w:r w:rsidRPr="005F13E4">
        <w:rPr>
          <w:rFonts w:eastAsia="Calibri" w:cs="Arial"/>
          <w:color w:val="auto"/>
          <w:sz w:val="22"/>
        </w:rPr>
        <w:t xml:space="preserve"> </w:t>
      </w:r>
    </w:p>
    <w:p w:rsidR="00BE5274" w:rsidRPr="005F13E4" w:rsidRDefault="00C65AA7" w:rsidP="006A6470">
      <w:pPr>
        <w:spacing w:after="24" w:line="240" w:lineRule="auto"/>
        <w:ind w:left="0" w:firstLine="0"/>
        <w:rPr>
          <w:rFonts w:cs="Arial"/>
          <w:color w:val="auto"/>
          <w:sz w:val="22"/>
        </w:rPr>
      </w:pPr>
      <w:r w:rsidRPr="005F13E4">
        <w:rPr>
          <w:rFonts w:eastAsia="Calibri" w:cs="Arial"/>
          <w:color w:val="auto"/>
          <w:sz w:val="22"/>
        </w:rPr>
        <w:t xml:space="preserve"> </w:t>
      </w:r>
    </w:p>
    <w:p w:rsidR="00BE5274" w:rsidRPr="005F13E4" w:rsidRDefault="00C65AA7" w:rsidP="006A6470">
      <w:pPr>
        <w:numPr>
          <w:ilvl w:val="1"/>
          <w:numId w:val="6"/>
        </w:numPr>
        <w:spacing w:after="14" w:line="240" w:lineRule="auto"/>
        <w:ind w:right="-15" w:hanging="360"/>
        <w:rPr>
          <w:rFonts w:cs="Arial"/>
          <w:color w:val="auto"/>
          <w:sz w:val="22"/>
        </w:rPr>
      </w:pPr>
      <w:r w:rsidRPr="005F13E4">
        <w:rPr>
          <w:rFonts w:eastAsia="Calibri" w:cs="Arial"/>
          <w:b/>
          <w:color w:val="auto"/>
          <w:sz w:val="22"/>
        </w:rPr>
        <w:t>Mechanical Engineer</w:t>
      </w:r>
      <w:r w:rsidRPr="005F13E4">
        <w:rPr>
          <w:rFonts w:cs="Arial"/>
          <w:b/>
          <w:color w:val="auto"/>
          <w:sz w:val="22"/>
        </w:rPr>
        <w:t xml:space="preserve"> </w:t>
      </w:r>
    </w:p>
    <w:p w:rsidR="00BE5274" w:rsidRPr="005F13E4" w:rsidRDefault="00C65AA7" w:rsidP="00982A56">
      <w:pPr>
        <w:ind w:left="720" w:firstLine="720"/>
        <w:rPr>
          <w:rFonts w:cs="Arial"/>
          <w:color w:val="auto"/>
          <w:sz w:val="22"/>
        </w:rPr>
      </w:pPr>
      <w:r w:rsidRPr="005F13E4">
        <w:rPr>
          <w:rFonts w:cs="Arial"/>
          <w:color w:val="auto"/>
          <w:sz w:val="22"/>
        </w:rPr>
        <w:t xml:space="preserve">The Mechanical Engineer must be duly-licensed with at least </w:t>
      </w:r>
      <w:r w:rsidR="008609ED" w:rsidRPr="005F13E4">
        <w:rPr>
          <w:rFonts w:cs="Arial"/>
          <w:color w:val="auto"/>
          <w:sz w:val="22"/>
        </w:rPr>
        <w:t>Ten (10) years</w:t>
      </w:r>
      <w:r w:rsidRPr="005F13E4">
        <w:rPr>
          <w:rFonts w:cs="Arial"/>
          <w:color w:val="auto"/>
          <w:sz w:val="22"/>
        </w:rPr>
        <w:t xml:space="preserve"> of experience in similar and comparable projects in the installation of HVAC and fire protection.</w:t>
      </w:r>
      <w:r w:rsidRPr="005F13E4">
        <w:rPr>
          <w:rFonts w:eastAsia="Calibri" w:cs="Arial"/>
          <w:color w:val="auto"/>
          <w:sz w:val="22"/>
        </w:rPr>
        <w:t xml:space="preserve"> </w:t>
      </w:r>
    </w:p>
    <w:p w:rsidR="00BE5274" w:rsidRPr="005F13E4" w:rsidRDefault="00C65AA7" w:rsidP="006A6470">
      <w:pPr>
        <w:spacing w:after="24" w:line="240" w:lineRule="auto"/>
        <w:ind w:left="0" w:firstLine="0"/>
        <w:rPr>
          <w:rFonts w:cs="Arial"/>
          <w:color w:val="auto"/>
          <w:sz w:val="22"/>
        </w:rPr>
      </w:pPr>
      <w:r w:rsidRPr="005F13E4">
        <w:rPr>
          <w:rFonts w:eastAsia="Calibri" w:cs="Arial"/>
          <w:color w:val="auto"/>
          <w:sz w:val="22"/>
        </w:rPr>
        <w:t xml:space="preserve"> </w:t>
      </w:r>
    </w:p>
    <w:p w:rsidR="00BE5274" w:rsidRPr="005F13E4" w:rsidRDefault="00C65AA7" w:rsidP="006A6470">
      <w:pPr>
        <w:numPr>
          <w:ilvl w:val="1"/>
          <w:numId w:val="6"/>
        </w:numPr>
        <w:spacing w:after="14" w:line="240" w:lineRule="auto"/>
        <w:ind w:right="-15" w:hanging="360"/>
        <w:rPr>
          <w:rFonts w:cs="Arial"/>
          <w:color w:val="auto"/>
          <w:sz w:val="22"/>
        </w:rPr>
      </w:pPr>
      <w:r w:rsidRPr="005F13E4">
        <w:rPr>
          <w:rFonts w:eastAsia="Calibri" w:cs="Arial"/>
          <w:b/>
          <w:color w:val="auto"/>
          <w:sz w:val="22"/>
        </w:rPr>
        <w:t>Sanitary Engineer</w:t>
      </w:r>
      <w:r w:rsidRPr="005F13E4">
        <w:rPr>
          <w:rFonts w:cs="Arial"/>
          <w:b/>
          <w:color w:val="auto"/>
          <w:sz w:val="22"/>
        </w:rPr>
        <w:t xml:space="preserve"> </w:t>
      </w:r>
    </w:p>
    <w:p w:rsidR="00BE5274" w:rsidRPr="005F13E4" w:rsidRDefault="00C65AA7" w:rsidP="00982A56">
      <w:pPr>
        <w:ind w:left="720" w:firstLine="720"/>
        <w:rPr>
          <w:rFonts w:cs="Arial"/>
          <w:color w:val="auto"/>
          <w:sz w:val="22"/>
        </w:rPr>
      </w:pPr>
      <w:r w:rsidRPr="005F13E4">
        <w:rPr>
          <w:rFonts w:cs="Arial"/>
          <w:color w:val="auto"/>
          <w:sz w:val="22"/>
        </w:rPr>
        <w:t xml:space="preserve">The Sanitary Engineer must be duly-licensed with at least </w:t>
      </w:r>
      <w:r w:rsidR="008609ED" w:rsidRPr="005F13E4">
        <w:rPr>
          <w:rFonts w:cs="Arial"/>
          <w:color w:val="auto"/>
          <w:sz w:val="22"/>
        </w:rPr>
        <w:t>Ten (10) years</w:t>
      </w:r>
      <w:r w:rsidRPr="005F13E4">
        <w:rPr>
          <w:rFonts w:cs="Arial"/>
          <w:color w:val="auto"/>
          <w:sz w:val="22"/>
        </w:rPr>
        <w:t xml:space="preserve"> of experience in similar and comparable projects in the installation of building water supply and distribution, plumbing.</w:t>
      </w:r>
      <w:r w:rsidRPr="005F13E4">
        <w:rPr>
          <w:rFonts w:eastAsia="Calibri" w:cs="Arial"/>
          <w:color w:val="auto"/>
          <w:sz w:val="22"/>
        </w:rPr>
        <w:t xml:space="preserve"> </w:t>
      </w:r>
    </w:p>
    <w:p w:rsidR="00BE5274" w:rsidRPr="005F13E4" w:rsidRDefault="00C65AA7" w:rsidP="006A6470">
      <w:pPr>
        <w:spacing w:after="20" w:line="240" w:lineRule="auto"/>
        <w:ind w:left="0" w:firstLine="0"/>
        <w:rPr>
          <w:rFonts w:cs="Arial"/>
          <w:color w:val="auto"/>
          <w:sz w:val="22"/>
        </w:rPr>
      </w:pPr>
      <w:r w:rsidRPr="005F13E4">
        <w:rPr>
          <w:rFonts w:eastAsia="Calibri" w:cs="Arial"/>
          <w:color w:val="auto"/>
          <w:sz w:val="22"/>
        </w:rPr>
        <w:t xml:space="preserve"> </w:t>
      </w:r>
    </w:p>
    <w:p w:rsidR="00BE5274" w:rsidRPr="005F13E4" w:rsidRDefault="00C65AA7" w:rsidP="006A6470">
      <w:pPr>
        <w:numPr>
          <w:ilvl w:val="1"/>
          <w:numId w:val="6"/>
        </w:numPr>
        <w:spacing w:after="14" w:line="240" w:lineRule="auto"/>
        <w:ind w:right="-15" w:hanging="360"/>
        <w:rPr>
          <w:rFonts w:cs="Arial"/>
          <w:color w:val="auto"/>
          <w:sz w:val="22"/>
        </w:rPr>
      </w:pPr>
      <w:r w:rsidRPr="005F13E4">
        <w:rPr>
          <w:rFonts w:eastAsia="Calibri" w:cs="Arial"/>
          <w:b/>
          <w:color w:val="auto"/>
          <w:sz w:val="22"/>
        </w:rPr>
        <w:t>Foreman</w:t>
      </w:r>
      <w:r w:rsidRPr="005F13E4">
        <w:rPr>
          <w:rFonts w:cs="Arial"/>
          <w:b/>
          <w:color w:val="auto"/>
          <w:sz w:val="22"/>
        </w:rPr>
        <w:t xml:space="preserve"> </w:t>
      </w:r>
    </w:p>
    <w:p w:rsidR="00BE5274" w:rsidRPr="005F13E4" w:rsidRDefault="00C65AA7" w:rsidP="00982A56">
      <w:pPr>
        <w:ind w:left="720" w:firstLine="720"/>
        <w:rPr>
          <w:rFonts w:eastAsia="Calibri" w:cs="Arial"/>
          <w:color w:val="auto"/>
          <w:sz w:val="22"/>
        </w:rPr>
      </w:pPr>
      <w:r w:rsidRPr="005F13E4">
        <w:rPr>
          <w:rFonts w:cs="Arial"/>
          <w:color w:val="auto"/>
          <w:sz w:val="22"/>
        </w:rPr>
        <w:t xml:space="preserve">The Foreman must have at least </w:t>
      </w:r>
      <w:r w:rsidR="008609ED" w:rsidRPr="005F13E4">
        <w:rPr>
          <w:rFonts w:cs="Arial"/>
          <w:color w:val="auto"/>
          <w:sz w:val="22"/>
        </w:rPr>
        <w:t>Ten (10) years</w:t>
      </w:r>
      <w:r w:rsidRPr="005F13E4">
        <w:rPr>
          <w:rFonts w:cs="Arial"/>
          <w:color w:val="auto"/>
          <w:sz w:val="22"/>
        </w:rPr>
        <w:t xml:space="preserve"> of experience in similar and comparable projects and shall preferably be knowledgeable in the application of Green Building technologies.</w:t>
      </w:r>
      <w:r w:rsidRPr="005F13E4">
        <w:rPr>
          <w:rFonts w:eastAsia="Calibri" w:cs="Arial"/>
          <w:color w:val="auto"/>
          <w:sz w:val="22"/>
        </w:rPr>
        <w:t xml:space="preserve"> </w:t>
      </w:r>
    </w:p>
    <w:p w:rsidR="004D726D" w:rsidRPr="005F13E4" w:rsidRDefault="004D726D" w:rsidP="006A6470">
      <w:pPr>
        <w:spacing w:after="24" w:line="240" w:lineRule="auto"/>
        <w:ind w:left="0" w:firstLine="0"/>
        <w:rPr>
          <w:rFonts w:eastAsia="Calibri" w:cs="Arial"/>
          <w:color w:val="auto"/>
          <w:sz w:val="22"/>
        </w:rPr>
      </w:pPr>
    </w:p>
    <w:p w:rsidR="00BE5274" w:rsidRPr="005F13E4" w:rsidRDefault="00C65AA7" w:rsidP="006A6470">
      <w:pPr>
        <w:numPr>
          <w:ilvl w:val="1"/>
          <w:numId w:val="6"/>
        </w:numPr>
        <w:spacing w:after="14" w:line="240" w:lineRule="auto"/>
        <w:ind w:right="-15" w:hanging="360"/>
        <w:rPr>
          <w:rFonts w:cs="Arial"/>
          <w:color w:val="auto"/>
          <w:sz w:val="22"/>
        </w:rPr>
      </w:pPr>
      <w:r w:rsidRPr="005F13E4">
        <w:rPr>
          <w:rFonts w:eastAsia="Calibri" w:cs="Arial"/>
          <w:b/>
          <w:color w:val="auto"/>
          <w:sz w:val="22"/>
        </w:rPr>
        <w:t>Safety Officer</w:t>
      </w:r>
      <w:r w:rsidRPr="005F13E4">
        <w:rPr>
          <w:rFonts w:cs="Arial"/>
          <w:b/>
          <w:color w:val="auto"/>
          <w:sz w:val="22"/>
        </w:rPr>
        <w:t xml:space="preserve"> </w:t>
      </w:r>
    </w:p>
    <w:p w:rsidR="00BE5274" w:rsidRPr="005F13E4" w:rsidRDefault="00C65AA7" w:rsidP="00982A56">
      <w:pPr>
        <w:ind w:left="720" w:firstLine="720"/>
        <w:rPr>
          <w:rFonts w:cs="Arial"/>
          <w:color w:val="auto"/>
          <w:sz w:val="22"/>
        </w:rPr>
      </w:pPr>
      <w:r w:rsidRPr="005F13E4">
        <w:rPr>
          <w:rFonts w:cs="Arial"/>
          <w:color w:val="auto"/>
          <w:sz w:val="22"/>
        </w:rPr>
        <w:t>The safety officer must be an accredited safety practitioner by the Department of Labor and Employment (DOLE) and has undergone the prescribed 40 hour Construction Safety and Health Training (COSH).</w:t>
      </w:r>
      <w:r w:rsidRPr="005F13E4">
        <w:rPr>
          <w:rFonts w:eastAsia="Calibri" w:cs="Arial"/>
          <w:color w:val="auto"/>
          <w:sz w:val="22"/>
        </w:rPr>
        <w:t xml:space="preserve"> </w:t>
      </w:r>
    </w:p>
    <w:p w:rsidR="00BE5274" w:rsidRPr="005F13E4" w:rsidRDefault="00C65AA7" w:rsidP="006A6470">
      <w:pPr>
        <w:spacing w:after="22" w:line="240" w:lineRule="auto"/>
        <w:ind w:left="0" w:firstLine="0"/>
        <w:rPr>
          <w:rFonts w:cs="Arial"/>
          <w:color w:val="auto"/>
          <w:sz w:val="22"/>
        </w:rPr>
      </w:pPr>
      <w:r w:rsidRPr="005F13E4">
        <w:rPr>
          <w:rFonts w:eastAsia="Calibri" w:cs="Arial"/>
          <w:color w:val="auto"/>
          <w:sz w:val="22"/>
        </w:rPr>
        <w:t xml:space="preserve"> </w:t>
      </w:r>
    </w:p>
    <w:p w:rsidR="007C2ADB" w:rsidRPr="005F13E4" w:rsidRDefault="00C65AA7" w:rsidP="00E37D44">
      <w:pPr>
        <w:ind w:left="0" w:firstLine="810"/>
        <w:rPr>
          <w:rFonts w:cs="Arial"/>
          <w:color w:val="auto"/>
          <w:sz w:val="22"/>
        </w:rPr>
      </w:pPr>
      <w:r w:rsidRPr="005F13E4">
        <w:rPr>
          <w:rFonts w:cs="Arial"/>
          <w:color w:val="auto"/>
          <w:sz w:val="22"/>
        </w:rPr>
        <w:t>The above key per</w:t>
      </w:r>
      <w:r w:rsidR="004D726D" w:rsidRPr="005F13E4">
        <w:rPr>
          <w:rFonts w:cs="Arial"/>
          <w:color w:val="auto"/>
          <w:sz w:val="22"/>
        </w:rPr>
        <w:t xml:space="preserve">sonnel listed are required. The </w:t>
      </w:r>
      <w:r w:rsidRPr="005F13E4">
        <w:rPr>
          <w:rFonts w:eastAsia="Calibri" w:cs="Arial"/>
          <w:b/>
          <w:color w:val="auto"/>
          <w:sz w:val="22"/>
        </w:rPr>
        <w:t>CONTRACTOR</w:t>
      </w:r>
      <w:r w:rsidRPr="005F13E4">
        <w:rPr>
          <w:rFonts w:cs="Arial"/>
          <w:color w:val="auto"/>
          <w:sz w:val="22"/>
        </w:rPr>
        <w:t xml:space="preserve"> may, as needed and at its own expense, add additional professionals and/or support personnel for the optimal performance of all Construction Services, as stipulated in these Terms of Reference, for the PROJECT. Prospective bidders shall attach each individual’s resume and PRC license of the (professional) staff, proof of qualifications, and related documents as necessary.</w:t>
      </w:r>
    </w:p>
    <w:p w:rsidR="004567EB" w:rsidRPr="005F13E4" w:rsidRDefault="004567EB" w:rsidP="00DC7AE4">
      <w:pPr>
        <w:ind w:left="0" w:firstLine="810"/>
        <w:rPr>
          <w:rFonts w:cs="Arial"/>
          <w:color w:val="auto"/>
          <w:sz w:val="22"/>
        </w:rPr>
      </w:pPr>
    </w:p>
    <w:p w:rsidR="004567EB" w:rsidRPr="005F13E4" w:rsidRDefault="004567EB" w:rsidP="004567EB">
      <w:pPr>
        <w:numPr>
          <w:ilvl w:val="0"/>
          <w:numId w:val="6"/>
        </w:numPr>
        <w:spacing w:after="36" w:line="240" w:lineRule="auto"/>
        <w:ind w:right="-15" w:hanging="360"/>
        <w:rPr>
          <w:color w:val="auto"/>
          <w:sz w:val="22"/>
        </w:rPr>
      </w:pPr>
      <w:r w:rsidRPr="005F13E4">
        <w:rPr>
          <w:rFonts w:eastAsia="Arial" w:cs="Arial"/>
          <w:b/>
          <w:color w:val="auto"/>
          <w:sz w:val="22"/>
        </w:rPr>
        <w:t xml:space="preserve">PRELIMINARY DESIGN AND CONSTRUCTION STUDIES </w:t>
      </w:r>
    </w:p>
    <w:p w:rsidR="004567EB" w:rsidRPr="005F13E4" w:rsidRDefault="004567EB" w:rsidP="004567EB">
      <w:pPr>
        <w:spacing w:after="36" w:line="240" w:lineRule="auto"/>
        <w:ind w:left="360" w:right="-15" w:firstLine="0"/>
        <w:rPr>
          <w:color w:val="FF0000"/>
          <w:sz w:val="22"/>
        </w:rPr>
      </w:pPr>
    </w:p>
    <w:p w:rsidR="004567EB" w:rsidRPr="005F13E4" w:rsidRDefault="004567EB" w:rsidP="004567EB">
      <w:pPr>
        <w:spacing w:after="22"/>
        <w:ind w:left="0" w:firstLine="720"/>
        <w:rPr>
          <w:rFonts w:eastAsia="Tahoma" w:cs="Tahoma"/>
          <w:color w:val="auto"/>
          <w:sz w:val="22"/>
        </w:rPr>
      </w:pPr>
      <w:r w:rsidRPr="005F13E4">
        <w:rPr>
          <w:rFonts w:eastAsia="Tahoma" w:cs="Tahoma"/>
          <w:color w:val="auto"/>
          <w:sz w:val="22"/>
        </w:rPr>
        <w:t xml:space="preserve">No bidding and award of design and build contracts shall be made unless the required preliminary design and construction studies have been sufficiently carried out and duly approved by the Head of the Procuring Entity that shall include, among others, the following: </w:t>
      </w:r>
    </w:p>
    <w:p w:rsidR="004567EB" w:rsidRPr="005F13E4" w:rsidRDefault="004567EB" w:rsidP="004567EB">
      <w:pPr>
        <w:spacing w:after="22"/>
        <w:ind w:left="0" w:firstLine="720"/>
        <w:rPr>
          <w:color w:val="auto"/>
          <w:sz w:val="22"/>
        </w:rPr>
      </w:pPr>
    </w:p>
    <w:p w:rsidR="004567EB" w:rsidRPr="005F13E4" w:rsidRDefault="004567EB" w:rsidP="004438EA">
      <w:pPr>
        <w:pStyle w:val="ListParagraph"/>
        <w:numPr>
          <w:ilvl w:val="0"/>
          <w:numId w:val="41"/>
        </w:numPr>
        <w:spacing w:after="25" w:line="241" w:lineRule="auto"/>
        <w:ind w:right="35"/>
        <w:rPr>
          <w:rFonts w:eastAsia="Tahoma" w:cs="Tahoma"/>
          <w:color w:val="auto"/>
          <w:sz w:val="22"/>
        </w:rPr>
      </w:pPr>
      <w:r w:rsidRPr="005F13E4">
        <w:rPr>
          <w:rFonts w:eastAsia="Tahoma" w:cs="Tahoma"/>
          <w:color w:val="auto"/>
          <w:sz w:val="22"/>
        </w:rPr>
        <w:lastRenderedPageBreak/>
        <w:t xml:space="preserve">Project Description </w:t>
      </w:r>
    </w:p>
    <w:p w:rsidR="004567EB" w:rsidRPr="005F13E4" w:rsidRDefault="004567EB" w:rsidP="004438EA">
      <w:pPr>
        <w:pStyle w:val="ListParagraph"/>
        <w:numPr>
          <w:ilvl w:val="0"/>
          <w:numId w:val="41"/>
        </w:numPr>
        <w:spacing w:after="25" w:line="241" w:lineRule="auto"/>
        <w:ind w:right="35"/>
        <w:rPr>
          <w:color w:val="auto"/>
          <w:sz w:val="22"/>
        </w:rPr>
      </w:pPr>
      <w:r w:rsidRPr="005F13E4">
        <w:rPr>
          <w:rFonts w:eastAsia="Tahoma" w:cs="Tahoma"/>
          <w:color w:val="auto"/>
          <w:sz w:val="22"/>
        </w:rPr>
        <w:t xml:space="preserve">Conceptual Design </w:t>
      </w:r>
    </w:p>
    <w:p w:rsidR="004567EB" w:rsidRPr="005F13E4" w:rsidRDefault="004567EB" w:rsidP="004438EA">
      <w:pPr>
        <w:pStyle w:val="ListParagraph"/>
        <w:numPr>
          <w:ilvl w:val="0"/>
          <w:numId w:val="41"/>
        </w:numPr>
        <w:spacing w:after="25" w:line="241" w:lineRule="auto"/>
        <w:ind w:right="35"/>
        <w:rPr>
          <w:color w:val="auto"/>
          <w:sz w:val="22"/>
        </w:rPr>
      </w:pPr>
      <w:r w:rsidRPr="005F13E4">
        <w:rPr>
          <w:rFonts w:eastAsia="Tahoma" w:cs="Tahoma"/>
          <w:color w:val="auto"/>
          <w:sz w:val="22"/>
        </w:rPr>
        <w:t xml:space="preserve">Performance Specifications and Parameters </w:t>
      </w:r>
    </w:p>
    <w:p w:rsidR="004567EB" w:rsidRPr="005F13E4" w:rsidRDefault="004567EB" w:rsidP="004438EA">
      <w:pPr>
        <w:pStyle w:val="ListParagraph"/>
        <w:numPr>
          <w:ilvl w:val="0"/>
          <w:numId w:val="41"/>
        </w:numPr>
        <w:spacing w:after="25" w:line="241" w:lineRule="auto"/>
        <w:ind w:right="35"/>
        <w:rPr>
          <w:color w:val="auto"/>
          <w:sz w:val="22"/>
        </w:rPr>
      </w:pPr>
      <w:r w:rsidRPr="005F13E4">
        <w:rPr>
          <w:rFonts w:eastAsia="Tahoma" w:cs="Tahoma"/>
          <w:color w:val="auto"/>
          <w:sz w:val="22"/>
        </w:rPr>
        <w:t xml:space="preserve">Preliminary Survey and Mapping </w:t>
      </w:r>
    </w:p>
    <w:p w:rsidR="004567EB" w:rsidRPr="005F13E4" w:rsidRDefault="004567EB" w:rsidP="004438EA">
      <w:pPr>
        <w:pStyle w:val="ListParagraph"/>
        <w:numPr>
          <w:ilvl w:val="0"/>
          <w:numId w:val="41"/>
        </w:numPr>
        <w:spacing w:after="25" w:line="241" w:lineRule="auto"/>
        <w:ind w:right="35"/>
        <w:rPr>
          <w:color w:val="auto"/>
          <w:sz w:val="22"/>
        </w:rPr>
      </w:pPr>
      <w:r w:rsidRPr="005F13E4">
        <w:rPr>
          <w:rFonts w:eastAsia="Tahoma" w:cs="Tahoma"/>
          <w:color w:val="auto"/>
          <w:sz w:val="22"/>
        </w:rPr>
        <w:t xml:space="preserve">Preliminary Investigations </w:t>
      </w:r>
    </w:p>
    <w:p w:rsidR="004567EB" w:rsidRPr="005F13E4" w:rsidRDefault="004567EB" w:rsidP="004438EA">
      <w:pPr>
        <w:pStyle w:val="ListParagraph"/>
        <w:numPr>
          <w:ilvl w:val="0"/>
          <w:numId w:val="41"/>
        </w:numPr>
        <w:spacing w:after="25" w:line="241" w:lineRule="auto"/>
        <w:ind w:right="35"/>
        <w:rPr>
          <w:color w:val="auto"/>
          <w:sz w:val="22"/>
        </w:rPr>
      </w:pPr>
      <w:r w:rsidRPr="005F13E4">
        <w:rPr>
          <w:rFonts w:eastAsia="Tahoma" w:cs="Tahoma"/>
          <w:color w:val="auto"/>
          <w:sz w:val="22"/>
        </w:rPr>
        <w:t xml:space="preserve">Utility Locations </w:t>
      </w:r>
    </w:p>
    <w:p w:rsidR="004567EB" w:rsidRPr="005F13E4" w:rsidRDefault="004567EB" w:rsidP="004438EA">
      <w:pPr>
        <w:pStyle w:val="ListParagraph"/>
        <w:numPr>
          <w:ilvl w:val="0"/>
          <w:numId w:val="41"/>
        </w:numPr>
        <w:spacing w:after="25" w:line="241" w:lineRule="auto"/>
        <w:ind w:right="35"/>
        <w:rPr>
          <w:color w:val="auto"/>
          <w:sz w:val="22"/>
        </w:rPr>
      </w:pPr>
      <w:r w:rsidRPr="005F13E4">
        <w:rPr>
          <w:rFonts w:eastAsia="Tahoma" w:cs="Tahoma"/>
          <w:color w:val="auto"/>
          <w:sz w:val="22"/>
        </w:rPr>
        <w:t xml:space="preserve">Approved Budget for the Contract </w:t>
      </w:r>
    </w:p>
    <w:p w:rsidR="004567EB" w:rsidRPr="005F13E4" w:rsidRDefault="004567EB" w:rsidP="004438EA">
      <w:pPr>
        <w:pStyle w:val="ListParagraph"/>
        <w:numPr>
          <w:ilvl w:val="0"/>
          <w:numId w:val="41"/>
        </w:numPr>
        <w:spacing w:after="25" w:line="241" w:lineRule="auto"/>
        <w:ind w:right="35"/>
        <w:rPr>
          <w:color w:val="auto"/>
          <w:sz w:val="22"/>
        </w:rPr>
      </w:pPr>
      <w:r w:rsidRPr="005F13E4">
        <w:rPr>
          <w:rFonts w:eastAsia="Tahoma" w:cs="Tahoma"/>
          <w:color w:val="auto"/>
          <w:sz w:val="22"/>
        </w:rPr>
        <w:t xml:space="preserve">Proposed Design and Construction Schedule </w:t>
      </w:r>
    </w:p>
    <w:p w:rsidR="004567EB" w:rsidRPr="005F13E4" w:rsidRDefault="004567EB" w:rsidP="004438EA">
      <w:pPr>
        <w:pStyle w:val="ListParagraph"/>
        <w:numPr>
          <w:ilvl w:val="0"/>
          <w:numId w:val="41"/>
        </w:numPr>
        <w:spacing w:after="25" w:line="241" w:lineRule="auto"/>
        <w:ind w:right="35"/>
        <w:rPr>
          <w:color w:val="auto"/>
          <w:sz w:val="22"/>
        </w:rPr>
      </w:pPr>
      <w:r w:rsidRPr="005F13E4">
        <w:rPr>
          <w:rFonts w:eastAsia="Tahoma" w:cs="Tahoma"/>
          <w:color w:val="auto"/>
          <w:sz w:val="22"/>
        </w:rPr>
        <w:t>Minimum requirements for a Construction Safety and Health Program for the project being considered</w:t>
      </w:r>
    </w:p>
    <w:p w:rsidR="004567EB" w:rsidRPr="005F13E4" w:rsidRDefault="004567EB" w:rsidP="004438EA">
      <w:pPr>
        <w:pStyle w:val="ListParagraph"/>
        <w:numPr>
          <w:ilvl w:val="0"/>
          <w:numId w:val="41"/>
        </w:numPr>
        <w:spacing w:after="25" w:line="241" w:lineRule="auto"/>
        <w:ind w:right="35"/>
        <w:rPr>
          <w:color w:val="auto"/>
          <w:sz w:val="22"/>
        </w:rPr>
      </w:pPr>
      <w:r w:rsidRPr="005F13E4">
        <w:rPr>
          <w:rFonts w:eastAsia="Tahoma" w:cs="Tahoma"/>
          <w:color w:val="auto"/>
          <w:sz w:val="22"/>
        </w:rPr>
        <w:t>Tender/Bidding Documents, including Instructions to Bidders and Conditions of Contract</w:t>
      </w:r>
      <w:r w:rsidRPr="005F13E4">
        <w:rPr>
          <w:rFonts w:eastAsia="Tahoma" w:cs="Tahoma"/>
          <w:color w:val="auto"/>
          <w:sz w:val="22"/>
        </w:rPr>
        <w:tab/>
      </w:r>
    </w:p>
    <w:p w:rsidR="004567EB" w:rsidRPr="005F13E4" w:rsidRDefault="004567EB" w:rsidP="004567EB">
      <w:pPr>
        <w:spacing w:after="25" w:line="240" w:lineRule="auto"/>
        <w:ind w:left="720" w:firstLine="0"/>
        <w:rPr>
          <w:color w:val="auto"/>
          <w:sz w:val="22"/>
        </w:rPr>
      </w:pPr>
    </w:p>
    <w:p w:rsidR="004567EB" w:rsidRPr="005F13E4" w:rsidRDefault="004567EB" w:rsidP="004567EB">
      <w:pPr>
        <w:spacing w:after="22"/>
        <w:ind w:left="0" w:firstLine="720"/>
        <w:rPr>
          <w:color w:val="auto"/>
          <w:sz w:val="22"/>
        </w:rPr>
      </w:pPr>
      <w:r w:rsidRPr="005F13E4">
        <w:rPr>
          <w:rFonts w:eastAsia="Tahoma" w:cs="Tahoma"/>
          <w:color w:val="auto"/>
          <w:sz w:val="22"/>
        </w:rPr>
        <w:t xml:space="preserve">The above data are for reference only. The procuring entity does not guarantee that these data are fully correct, up to date, and applicable to the project at hand. The contractor is responsible for the accuracy and applicability of all data, including the above, that it will use in its design and build proposal and services.  </w:t>
      </w:r>
    </w:p>
    <w:p w:rsidR="004567EB" w:rsidRPr="005F13E4" w:rsidRDefault="004567EB" w:rsidP="004567EB">
      <w:pPr>
        <w:spacing w:after="25" w:line="240" w:lineRule="auto"/>
        <w:ind w:left="0" w:firstLine="0"/>
        <w:rPr>
          <w:color w:val="auto"/>
          <w:sz w:val="22"/>
        </w:rPr>
      </w:pPr>
    </w:p>
    <w:p w:rsidR="00DF5808" w:rsidRPr="005F13E4" w:rsidRDefault="004567EB" w:rsidP="004567EB">
      <w:pPr>
        <w:ind w:left="0" w:firstLine="810"/>
        <w:rPr>
          <w:rFonts w:cs="Arial"/>
          <w:color w:val="auto"/>
          <w:sz w:val="22"/>
        </w:rPr>
      </w:pPr>
      <w:r w:rsidRPr="005F13E4">
        <w:rPr>
          <w:rFonts w:eastAsia="Tahoma" w:cs="Tahoma"/>
          <w:color w:val="auto"/>
          <w:sz w:val="22"/>
        </w:rPr>
        <w:t xml:space="preserve">The acquisition of right-of-way and the conduct of eminent domain proceedings shall still be the responsibility of the procuring entity, which shall include a preliminary budget for this purpose. </w:t>
      </w:r>
      <w:r w:rsidR="00C65AA7" w:rsidRPr="005F13E4">
        <w:rPr>
          <w:rFonts w:eastAsia="Calibri" w:cs="Arial"/>
          <w:color w:val="auto"/>
          <w:sz w:val="22"/>
        </w:rPr>
        <w:t xml:space="preserve"> </w:t>
      </w:r>
    </w:p>
    <w:p w:rsidR="00443169" w:rsidRPr="005F13E4" w:rsidRDefault="00443169" w:rsidP="006A6470">
      <w:pPr>
        <w:spacing w:after="0" w:line="240" w:lineRule="auto"/>
        <w:ind w:left="0" w:firstLine="0"/>
        <w:rPr>
          <w:rFonts w:eastAsia="Calibri" w:cs="Arial"/>
          <w:color w:val="auto"/>
          <w:sz w:val="22"/>
        </w:rPr>
      </w:pPr>
    </w:p>
    <w:p w:rsidR="00BE5274" w:rsidRPr="005F13E4" w:rsidRDefault="00C65AA7" w:rsidP="006A6470">
      <w:pPr>
        <w:spacing w:after="0" w:line="240" w:lineRule="auto"/>
        <w:ind w:left="0" w:firstLine="0"/>
        <w:rPr>
          <w:rFonts w:cs="Arial"/>
          <w:color w:val="auto"/>
          <w:sz w:val="22"/>
        </w:rPr>
      </w:pPr>
      <w:r w:rsidRPr="005F13E4">
        <w:rPr>
          <w:rFonts w:eastAsia="Calibri" w:cs="Arial"/>
          <w:color w:val="auto"/>
          <w:sz w:val="22"/>
        </w:rPr>
        <w:t xml:space="preserve"> </w:t>
      </w:r>
    </w:p>
    <w:p w:rsidR="00BE5274" w:rsidRPr="005F13E4" w:rsidRDefault="00C65AA7" w:rsidP="006A6470">
      <w:pPr>
        <w:numPr>
          <w:ilvl w:val="0"/>
          <w:numId w:val="6"/>
        </w:numPr>
        <w:spacing w:after="14" w:line="240" w:lineRule="auto"/>
        <w:ind w:right="-15" w:hanging="360"/>
        <w:rPr>
          <w:rFonts w:cs="Arial"/>
          <w:color w:val="auto"/>
          <w:sz w:val="22"/>
        </w:rPr>
      </w:pPr>
      <w:r w:rsidRPr="005F13E4">
        <w:rPr>
          <w:rFonts w:eastAsia="Calibri" w:cs="Arial"/>
          <w:b/>
          <w:color w:val="auto"/>
          <w:sz w:val="22"/>
        </w:rPr>
        <w:t xml:space="preserve">DETAILED ENGINEERING REQUIREMENT </w:t>
      </w:r>
    </w:p>
    <w:p w:rsidR="00BE5274" w:rsidRPr="005F13E4" w:rsidRDefault="00C65AA7" w:rsidP="006A6470">
      <w:pPr>
        <w:spacing w:after="28" w:line="240" w:lineRule="auto"/>
        <w:ind w:left="0" w:firstLine="0"/>
        <w:rPr>
          <w:rFonts w:cs="Arial"/>
          <w:color w:val="auto"/>
          <w:sz w:val="22"/>
        </w:rPr>
      </w:pPr>
      <w:r w:rsidRPr="005F13E4">
        <w:rPr>
          <w:rFonts w:eastAsia="Calibri" w:cs="Arial"/>
          <w:b/>
          <w:color w:val="auto"/>
          <w:sz w:val="22"/>
        </w:rPr>
        <w:t xml:space="preserve"> </w:t>
      </w:r>
    </w:p>
    <w:p w:rsidR="00BE5274" w:rsidRPr="005F13E4" w:rsidRDefault="00C65AA7" w:rsidP="0061053B">
      <w:pPr>
        <w:numPr>
          <w:ilvl w:val="2"/>
          <w:numId w:val="7"/>
        </w:numPr>
        <w:spacing w:after="22"/>
        <w:rPr>
          <w:rFonts w:cs="Arial"/>
          <w:color w:val="auto"/>
          <w:sz w:val="22"/>
        </w:rPr>
      </w:pPr>
      <w:r w:rsidRPr="005F13E4">
        <w:rPr>
          <w:rFonts w:eastAsia="Tahoma" w:cs="Arial"/>
          <w:color w:val="auto"/>
          <w:sz w:val="22"/>
        </w:rPr>
        <w:t>Upon award</w:t>
      </w:r>
      <w:r w:rsidR="007B6EBF" w:rsidRPr="005F13E4">
        <w:rPr>
          <w:rFonts w:eastAsia="Tahoma" w:cs="Arial"/>
          <w:color w:val="auto"/>
          <w:sz w:val="22"/>
        </w:rPr>
        <w:t xml:space="preserve"> of the </w:t>
      </w:r>
      <w:r w:rsidRPr="005F13E4">
        <w:rPr>
          <w:rFonts w:eastAsia="Tahoma" w:cs="Arial"/>
          <w:color w:val="auto"/>
          <w:sz w:val="22"/>
        </w:rPr>
        <w:t>contract</w:t>
      </w:r>
      <w:r w:rsidR="00703428" w:rsidRPr="005F13E4">
        <w:rPr>
          <w:rFonts w:eastAsia="Tahoma" w:cs="Arial"/>
          <w:color w:val="auto"/>
          <w:sz w:val="22"/>
        </w:rPr>
        <w:t xml:space="preserve"> within a period of </w:t>
      </w:r>
      <w:r w:rsidR="0080117A" w:rsidRPr="005F13E4">
        <w:rPr>
          <w:rFonts w:eastAsia="Tahoma" w:cs="Arial"/>
          <w:color w:val="auto"/>
          <w:sz w:val="22"/>
        </w:rPr>
        <w:t>30</w:t>
      </w:r>
      <w:r w:rsidR="00703428" w:rsidRPr="005F13E4">
        <w:rPr>
          <w:rFonts w:eastAsia="Tahoma" w:cs="Arial"/>
          <w:color w:val="auto"/>
          <w:sz w:val="22"/>
        </w:rPr>
        <w:t xml:space="preserve"> Calendar Days</w:t>
      </w:r>
      <w:r w:rsidRPr="005F13E4">
        <w:rPr>
          <w:rFonts w:eastAsia="Tahoma" w:cs="Arial"/>
          <w:color w:val="auto"/>
          <w:sz w:val="22"/>
        </w:rPr>
        <w:t>, the winning bidder shall be responsible for the preparation and submission of all necessary detailed engineering inve</w:t>
      </w:r>
      <w:r w:rsidR="007B6EBF" w:rsidRPr="005F13E4">
        <w:rPr>
          <w:rFonts w:eastAsia="Tahoma" w:cs="Arial"/>
          <w:color w:val="auto"/>
          <w:sz w:val="22"/>
        </w:rPr>
        <w:t xml:space="preserve">stigations and surveys </w:t>
      </w:r>
      <w:r w:rsidRPr="005F13E4">
        <w:rPr>
          <w:rFonts w:eastAsia="Tahoma" w:cs="Arial"/>
          <w:color w:val="auto"/>
          <w:sz w:val="22"/>
        </w:rPr>
        <w:t xml:space="preserve">in accordance with the provisions of Annex “A” of this IRR (with the exception of the Bidding Documents and the ABC). </w:t>
      </w:r>
    </w:p>
    <w:p w:rsidR="00BE5274" w:rsidRPr="005F13E4" w:rsidRDefault="00C65AA7" w:rsidP="006A6470">
      <w:pPr>
        <w:spacing w:after="29" w:line="240" w:lineRule="auto"/>
        <w:ind w:left="720" w:firstLine="0"/>
        <w:rPr>
          <w:rFonts w:cs="Arial"/>
          <w:color w:val="auto"/>
          <w:sz w:val="22"/>
        </w:rPr>
      </w:pPr>
      <w:r w:rsidRPr="005F13E4">
        <w:rPr>
          <w:rFonts w:eastAsia="Tahoma" w:cs="Arial"/>
          <w:color w:val="auto"/>
          <w:sz w:val="22"/>
        </w:rPr>
        <w:t xml:space="preserve"> </w:t>
      </w:r>
    </w:p>
    <w:p w:rsidR="00BE5274" w:rsidRPr="005F13E4" w:rsidRDefault="00C65AA7" w:rsidP="0061053B">
      <w:pPr>
        <w:numPr>
          <w:ilvl w:val="2"/>
          <w:numId w:val="7"/>
        </w:numPr>
        <w:spacing w:after="22"/>
        <w:rPr>
          <w:rFonts w:cs="Arial"/>
          <w:color w:val="auto"/>
          <w:sz w:val="22"/>
        </w:rPr>
      </w:pPr>
      <w:r w:rsidRPr="005F13E4">
        <w:rPr>
          <w:rFonts w:eastAsia="Tahoma" w:cs="Arial"/>
          <w:color w:val="auto"/>
          <w:sz w:val="22"/>
        </w:rPr>
        <w:t xml:space="preserve">The procuring entity shall ensure that all the necessary schedules with regard to the submission, confirmation and approval of </w:t>
      </w:r>
      <w:r w:rsidR="001B1BD2" w:rsidRPr="005F13E4">
        <w:rPr>
          <w:rFonts w:eastAsia="Tahoma" w:cs="Arial"/>
          <w:color w:val="auto"/>
          <w:sz w:val="22"/>
        </w:rPr>
        <w:t xml:space="preserve">the detailed engineering </w:t>
      </w:r>
      <w:r w:rsidRPr="005F13E4">
        <w:rPr>
          <w:rFonts w:eastAsia="Tahoma" w:cs="Arial"/>
          <w:color w:val="auto"/>
          <w:sz w:val="22"/>
        </w:rPr>
        <w:t xml:space="preserve">and the details of the construction methods and procedures shall be included in the contract documents. </w:t>
      </w:r>
    </w:p>
    <w:p w:rsidR="00BE5274" w:rsidRPr="005F13E4" w:rsidRDefault="00C65AA7" w:rsidP="006A6470">
      <w:pPr>
        <w:spacing w:after="29" w:line="240" w:lineRule="auto"/>
        <w:ind w:left="720" w:firstLine="0"/>
        <w:rPr>
          <w:rFonts w:cs="Arial"/>
          <w:color w:val="auto"/>
          <w:sz w:val="22"/>
        </w:rPr>
      </w:pPr>
      <w:r w:rsidRPr="005F13E4">
        <w:rPr>
          <w:rFonts w:eastAsia="Tahoma" w:cs="Arial"/>
          <w:color w:val="auto"/>
          <w:sz w:val="22"/>
        </w:rPr>
        <w:t xml:space="preserve"> </w:t>
      </w:r>
    </w:p>
    <w:p w:rsidR="00BE5274" w:rsidRDefault="00C65AA7" w:rsidP="00E37D44">
      <w:pPr>
        <w:numPr>
          <w:ilvl w:val="2"/>
          <w:numId w:val="7"/>
        </w:numPr>
        <w:spacing w:after="22"/>
        <w:rPr>
          <w:rFonts w:cs="Arial"/>
          <w:color w:val="auto"/>
          <w:sz w:val="22"/>
        </w:rPr>
      </w:pPr>
      <w:r w:rsidRPr="005F13E4">
        <w:rPr>
          <w:rFonts w:eastAsia="Tahoma" w:cs="Arial"/>
          <w:color w:val="auto"/>
          <w:sz w:val="22"/>
        </w:rPr>
        <w:t>The procuring entity shall review, order rectification, and approve or disapprove – for implementation only - the submitted plans within these schedules. All instructions for rectification shall be in writing stating the reasons for such rect</w:t>
      </w:r>
      <w:r w:rsidR="001B1BD2" w:rsidRPr="005F13E4">
        <w:rPr>
          <w:rFonts w:eastAsia="Tahoma" w:cs="Arial"/>
          <w:color w:val="auto"/>
          <w:sz w:val="22"/>
        </w:rPr>
        <w:t xml:space="preserve">ification. The </w:t>
      </w:r>
      <w:r w:rsidRPr="005F13E4">
        <w:rPr>
          <w:rFonts w:eastAsia="Tahoma" w:cs="Arial"/>
          <w:color w:val="auto"/>
          <w:sz w:val="22"/>
        </w:rPr>
        <w:t xml:space="preserve">contractor shall be solely responsible for the integrity of </w:t>
      </w:r>
      <w:r w:rsidR="001B1BD2" w:rsidRPr="005F13E4">
        <w:rPr>
          <w:rFonts w:eastAsia="Tahoma" w:cs="Arial"/>
          <w:color w:val="auto"/>
          <w:sz w:val="22"/>
        </w:rPr>
        <w:t xml:space="preserve">the detailed engineering </w:t>
      </w:r>
      <w:r w:rsidRPr="005F13E4">
        <w:rPr>
          <w:rFonts w:eastAsia="Tahoma" w:cs="Arial"/>
          <w:color w:val="auto"/>
          <w:sz w:val="22"/>
        </w:rPr>
        <w:t xml:space="preserve">and the performance of the structure irrespective of the approval/confirmation by the procuring entity. </w:t>
      </w:r>
    </w:p>
    <w:p w:rsidR="00E37D44" w:rsidRDefault="00E37D44" w:rsidP="00E37D44">
      <w:pPr>
        <w:pStyle w:val="ListParagraph"/>
        <w:rPr>
          <w:rFonts w:cs="Arial"/>
          <w:color w:val="auto"/>
          <w:sz w:val="22"/>
        </w:rPr>
      </w:pPr>
    </w:p>
    <w:p w:rsidR="00E37D44" w:rsidRPr="00E37D44" w:rsidRDefault="00E37D44" w:rsidP="00E37D44">
      <w:pPr>
        <w:spacing w:after="22"/>
        <w:ind w:firstLine="0"/>
        <w:rPr>
          <w:rFonts w:cs="Arial"/>
          <w:color w:val="auto"/>
          <w:sz w:val="22"/>
        </w:rPr>
      </w:pPr>
    </w:p>
    <w:p w:rsidR="00BE5274" w:rsidRPr="005F13E4" w:rsidRDefault="00C65AA7" w:rsidP="006A6470">
      <w:pPr>
        <w:numPr>
          <w:ilvl w:val="0"/>
          <w:numId w:val="6"/>
        </w:numPr>
        <w:spacing w:after="14" w:line="240" w:lineRule="auto"/>
        <w:ind w:right="-15" w:hanging="360"/>
        <w:rPr>
          <w:rFonts w:cs="Arial"/>
          <w:color w:val="auto"/>
          <w:sz w:val="22"/>
        </w:rPr>
      </w:pPr>
      <w:r w:rsidRPr="005F13E4">
        <w:rPr>
          <w:rFonts w:eastAsia="Calibri" w:cs="Arial"/>
          <w:b/>
          <w:color w:val="auto"/>
          <w:sz w:val="22"/>
        </w:rPr>
        <w:t xml:space="preserve">SCOPE OF WORKS AND PROJECT IMPLEMENTATION </w:t>
      </w:r>
    </w:p>
    <w:p w:rsidR="009D254A" w:rsidRPr="005F13E4" w:rsidRDefault="00C65AA7" w:rsidP="001B1BD2">
      <w:pPr>
        <w:spacing w:after="14" w:line="240" w:lineRule="auto"/>
        <w:ind w:left="0" w:right="-15" w:firstLine="0"/>
        <w:rPr>
          <w:rFonts w:cs="Arial"/>
          <w:color w:val="auto"/>
          <w:sz w:val="22"/>
        </w:rPr>
      </w:pPr>
      <w:r w:rsidRPr="005F13E4">
        <w:rPr>
          <w:rFonts w:eastAsia="Calibri" w:cs="Arial"/>
          <w:b/>
          <w:color w:val="auto"/>
          <w:sz w:val="22"/>
        </w:rPr>
        <w:t xml:space="preserve"> </w:t>
      </w:r>
      <w:r w:rsidRPr="005F13E4">
        <w:rPr>
          <w:rFonts w:eastAsia="Calibri" w:cs="Arial"/>
          <w:color w:val="auto"/>
          <w:sz w:val="22"/>
        </w:rPr>
        <w:t xml:space="preserve"> </w:t>
      </w:r>
      <w:r w:rsidRPr="005F13E4">
        <w:rPr>
          <w:rFonts w:cs="Arial"/>
          <w:b/>
          <w:color w:val="auto"/>
          <w:sz w:val="22"/>
        </w:rPr>
        <w:t xml:space="preserve"> </w:t>
      </w:r>
    </w:p>
    <w:p w:rsidR="00DF4843" w:rsidRPr="005F13E4" w:rsidRDefault="009D254A" w:rsidP="00DF4843">
      <w:pPr>
        <w:spacing w:after="14" w:line="240" w:lineRule="auto"/>
        <w:ind w:right="-15"/>
        <w:rPr>
          <w:rFonts w:eastAsia="Calibri" w:cs="Calibri"/>
          <w:b/>
          <w:color w:val="auto"/>
          <w:sz w:val="22"/>
        </w:rPr>
      </w:pPr>
      <w:r w:rsidRPr="005F13E4">
        <w:rPr>
          <w:rFonts w:cs="Arial"/>
          <w:b/>
          <w:color w:val="auto"/>
          <w:sz w:val="22"/>
        </w:rPr>
        <w:t xml:space="preserve"> </w:t>
      </w:r>
      <w:r w:rsidR="001B1BD2" w:rsidRPr="005F13E4">
        <w:rPr>
          <w:rFonts w:cs="Arial"/>
          <w:b/>
          <w:color w:val="auto"/>
          <w:sz w:val="22"/>
        </w:rPr>
        <w:t>A</w:t>
      </w:r>
      <w:r w:rsidR="00EE4AB9" w:rsidRPr="005F13E4">
        <w:rPr>
          <w:rFonts w:cs="Arial"/>
          <w:b/>
          <w:color w:val="auto"/>
          <w:sz w:val="22"/>
        </w:rPr>
        <w:t xml:space="preserve">. </w:t>
      </w:r>
      <w:r w:rsidR="00DF4843" w:rsidRPr="005F13E4">
        <w:rPr>
          <w:rFonts w:eastAsia="Calibri" w:cs="Calibri"/>
          <w:b/>
          <w:color w:val="auto"/>
          <w:sz w:val="22"/>
        </w:rPr>
        <w:t>Design</w:t>
      </w:r>
      <w:r w:rsidR="00DE26A6" w:rsidRPr="005F13E4">
        <w:rPr>
          <w:rFonts w:eastAsia="Calibri" w:cs="Calibri"/>
          <w:b/>
          <w:color w:val="auto"/>
          <w:sz w:val="22"/>
        </w:rPr>
        <w:t xml:space="preserve"> Phase</w:t>
      </w:r>
    </w:p>
    <w:p w:rsidR="00DF4843" w:rsidRPr="005F13E4" w:rsidRDefault="00DF4843" w:rsidP="00DF4843">
      <w:pPr>
        <w:pStyle w:val="ListParagraph"/>
        <w:spacing w:after="14" w:line="240" w:lineRule="auto"/>
        <w:ind w:right="-15" w:firstLine="0"/>
        <w:rPr>
          <w:rFonts w:eastAsia="Calibri" w:cs="Calibri"/>
          <w:b/>
          <w:color w:val="auto"/>
          <w:sz w:val="22"/>
        </w:rPr>
      </w:pPr>
    </w:p>
    <w:p w:rsidR="00DF4843" w:rsidRPr="005F13E4" w:rsidRDefault="00DF4843" w:rsidP="00DF4843">
      <w:pPr>
        <w:ind w:left="720" w:firstLine="720"/>
        <w:rPr>
          <w:color w:val="auto"/>
          <w:sz w:val="22"/>
        </w:rPr>
      </w:pPr>
      <w:r w:rsidRPr="005F13E4">
        <w:rPr>
          <w:color w:val="auto"/>
          <w:sz w:val="22"/>
        </w:rPr>
        <w:t>The Philippine Science High School - MIMAROPA Region Campus, through the PSHS System Design and Build Committee for Design and Build Scheme, shall provide the design brief description of the project in accordance to RA9184 Annex G Sec. 11.</w:t>
      </w:r>
    </w:p>
    <w:p w:rsidR="00DF4843" w:rsidRPr="005F13E4" w:rsidRDefault="00DF4843" w:rsidP="00DF4843">
      <w:pPr>
        <w:spacing w:after="20" w:line="240" w:lineRule="auto"/>
        <w:ind w:left="0" w:firstLine="0"/>
        <w:rPr>
          <w:color w:val="auto"/>
          <w:sz w:val="22"/>
        </w:rPr>
      </w:pPr>
    </w:p>
    <w:p w:rsidR="00DF4843" w:rsidRPr="005F13E4" w:rsidRDefault="00DF4843" w:rsidP="00DF4843">
      <w:pPr>
        <w:spacing w:after="25" w:line="236" w:lineRule="auto"/>
        <w:ind w:left="730" w:right="-12" w:firstLine="710"/>
        <w:rPr>
          <w:color w:val="auto"/>
          <w:sz w:val="22"/>
        </w:rPr>
      </w:pPr>
      <w:r w:rsidRPr="005F13E4">
        <w:rPr>
          <w:color w:val="auto"/>
          <w:sz w:val="22"/>
        </w:rPr>
        <w:lastRenderedPageBreak/>
        <w:t xml:space="preserve">In compliance with the design and build Terms of Reference, the DESIGN AND BUILD CONTRACTOR shall submit a detailed program of work within thirty (30) calendar days after the issuance of the Notice to proceed for approval by the procuring entity that shall include, among others: </w:t>
      </w:r>
    </w:p>
    <w:p w:rsidR="00DF4843" w:rsidRPr="005F13E4" w:rsidRDefault="00DF4843" w:rsidP="00DF4843">
      <w:pPr>
        <w:spacing w:after="27" w:line="240" w:lineRule="auto"/>
        <w:ind w:left="0" w:firstLine="0"/>
        <w:rPr>
          <w:color w:val="auto"/>
          <w:sz w:val="22"/>
        </w:rPr>
      </w:pPr>
    </w:p>
    <w:p w:rsidR="00DF4843" w:rsidRPr="005F13E4" w:rsidRDefault="00DF4843" w:rsidP="004438EA">
      <w:pPr>
        <w:numPr>
          <w:ilvl w:val="3"/>
          <w:numId w:val="42"/>
        </w:numPr>
        <w:ind w:hanging="360"/>
        <w:rPr>
          <w:color w:val="auto"/>
          <w:sz w:val="22"/>
        </w:rPr>
      </w:pPr>
      <w:r w:rsidRPr="005F13E4">
        <w:rPr>
          <w:color w:val="auto"/>
          <w:sz w:val="22"/>
        </w:rPr>
        <w:t xml:space="preserve">The order in which it intends to carry out the work including anticipated timing for each stage of design/detailed engineering and construction; </w:t>
      </w:r>
    </w:p>
    <w:p w:rsidR="00DF4843" w:rsidRPr="005F13E4" w:rsidRDefault="00DF4843" w:rsidP="004438EA">
      <w:pPr>
        <w:numPr>
          <w:ilvl w:val="3"/>
          <w:numId w:val="42"/>
        </w:numPr>
        <w:ind w:hanging="360"/>
        <w:rPr>
          <w:color w:val="auto"/>
          <w:sz w:val="22"/>
        </w:rPr>
      </w:pPr>
      <w:r w:rsidRPr="005F13E4">
        <w:rPr>
          <w:color w:val="auto"/>
          <w:sz w:val="22"/>
        </w:rPr>
        <w:t xml:space="preserve">Periods for review of specific outputs and any other submissions and approvals; </w:t>
      </w:r>
    </w:p>
    <w:p w:rsidR="00DF4843" w:rsidRPr="005F13E4" w:rsidRDefault="00DF4843" w:rsidP="004438EA">
      <w:pPr>
        <w:numPr>
          <w:ilvl w:val="3"/>
          <w:numId w:val="42"/>
        </w:numPr>
        <w:ind w:hanging="360"/>
        <w:rPr>
          <w:color w:val="auto"/>
          <w:sz w:val="22"/>
        </w:rPr>
      </w:pPr>
      <w:r w:rsidRPr="005F13E4">
        <w:rPr>
          <w:color w:val="auto"/>
          <w:sz w:val="22"/>
        </w:rPr>
        <w:t xml:space="preserve">Sequence of timing for inspections and tests as specified in the contract documents; </w:t>
      </w:r>
    </w:p>
    <w:p w:rsidR="00DF4843" w:rsidRPr="005F13E4" w:rsidRDefault="00DF4843" w:rsidP="004438EA">
      <w:pPr>
        <w:numPr>
          <w:ilvl w:val="3"/>
          <w:numId w:val="42"/>
        </w:numPr>
        <w:ind w:hanging="360"/>
        <w:rPr>
          <w:color w:val="auto"/>
          <w:sz w:val="22"/>
        </w:rPr>
      </w:pPr>
      <w:r w:rsidRPr="005F13E4">
        <w:rPr>
          <w:color w:val="auto"/>
          <w:sz w:val="22"/>
        </w:rPr>
        <w:t xml:space="preserve">General description of the design and construction methods to be adopted; </w:t>
      </w:r>
    </w:p>
    <w:p w:rsidR="00DF4843" w:rsidRPr="005F13E4" w:rsidRDefault="00DF4843" w:rsidP="004438EA">
      <w:pPr>
        <w:numPr>
          <w:ilvl w:val="3"/>
          <w:numId w:val="42"/>
        </w:numPr>
        <w:ind w:hanging="360"/>
        <w:rPr>
          <w:color w:val="auto"/>
          <w:sz w:val="22"/>
        </w:rPr>
      </w:pPr>
      <w:r w:rsidRPr="005F13E4">
        <w:rPr>
          <w:color w:val="auto"/>
          <w:sz w:val="22"/>
        </w:rPr>
        <w:t xml:space="preserve">Number and names of personnel to be assigned for each stage of the work; </w:t>
      </w:r>
    </w:p>
    <w:p w:rsidR="00DF4843" w:rsidRPr="005F13E4" w:rsidRDefault="00DF4843" w:rsidP="004438EA">
      <w:pPr>
        <w:numPr>
          <w:ilvl w:val="3"/>
          <w:numId w:val="42"/>
        </w:numPr>
        <w:ind w:hanging="360"/>
        <w:rPr>
          <w:color w:val="auto"/>
          <w:sz w:val="22"/>
        </w:rPr>
      </w:pPr>
      <w:r w:rsidRPr="005F13E4">
        <w:rPr>
          <w:color w:val="auto"/>
          <w:sz w:val="22"/>
        </w:rPr>
        <w:t xml:space="preserve">List of equipment required on site for each major stage of the work; </w:t>
      </w:r>
    </w:p>
    <w:p w:rsidR="00DF4843" w:rsidRPr="005F13E4" w:rsidRDefault="00DF4843" w:rsidP="004438EA">
      <w:pPr>
        <w:numPr>
          <w:ilvl w:val="3"/>
          <w:numId w:val="42"/>
        </w:numPr>
        <w:ind w:hanging="360"/>
        <w:rPr>
          <w:color w:val="auto"/>
          <w:sz w:val="22"/>
        </w:rPr>
      </w:pPr>
      <w:r w:rsidRPr="005F13E4">
        <w:rPr>
          <w:color w:val="auto"/>
          <w:sz w:val="22"/>
        </w:rPr>
        <w:t xml:space="preserve">Description of the quality control system to be utilized for the project </w:t>
      </w:r>
    </w:p>
    <w:p w:rsidR="00DF4843" w:rsidRPr="005F13E4" w:rsidRDefault="00DF4843" w:rsidP="004438EA">
      <w:pPr>
        <w:numPr>
          <w:ilvl w:val="3"/>
          <w:numId w:val="42"/>
        </w:numPr>
        <w:ind w:hanging="360"/>
        <w:rPr>
          <w:color w:val="auto"/>
          <w:sz w:val="22"/>
        </w:rPr>
      </w:pPr>
      <w:r w:rsidRPr="005F13E4">
        <w:rPr>
          <w:color w:val="auto"/>
          <w:sz w:val="22"/>
        </w:rPr>
        <w:t>Utilize the existing geotechnical/soil investigation report as basis for the computation of structural analysis of the building.</w:t>
      </w:r>
    </w:p>
    <w:p w:rsidR="00DF4843" w:rsidRPr="005F13E4" w:rsidRDefault="00DF4843" w:rsidP="004438EA">
      <w:pPr>
        <w:numPr>
          <w:ilvl w:val="3"/>
          <w:numId w:val="42"/>
        </w:numPr>
        <w:ind w:hanging="360"/>
        <w:rPr>
          <w:color w:val="auto"/>
          <w:sz w:val="22"/>
        </w:rPr>
      </w:pPr>
      <w:r w:rsidRPr="005F13E4">
        <w:rPr>
          <w:color w:val="auto"/>
          <w:sz w:val="22"/>
        </w:rPr>
        <w:t>From the approved schematic design documents, prepare the complete construction drawings and detailed technical specifications, cost estimates and the bill of quantities, setting forth in detail the work required for the architectural, structural, civil, landscape architecture, electrical, plumbing/sanitary, mechanical and other service-connected equipment, utilities, site planning aspects and related works, electronic and communications and the site development plan of the PROJECT’s immediate environs.</w:t>
      </w:r>
    </w:p>
    <w:p w:rsidR="00DF4843" w:rsidRPr="005F13E4" w:rsidRDefault="00DF4843" w:rsidP="004438EA">
      <w:pPr>
        <w:numPr>
          <w:ilvl w:val="3"/>
          <w:numId w:val="42"/>
        </w:numPr>
        <w:ind w:hanging="360"/>
        <w:rPr>
          <w:color w:val="auto"/>
          <w:sz w:val="22"/>
        </w:rPr>
      </w:pPr>
      <w:r w:rsidRPr="005F13E4">
        <w:rPr>
          <w:color w:val="auto"/>
          <w:sz w:val="22"/>
        </w:rPr>
        <w:t>Prepare layouts, specifications and estimates of all furniture and equipment required for the fit-out of the buildings, specifically items that are owner-furnished materials.</w:t>
      </w:r>
    </w:p>
    <w:p w:rsidR="00DF4843" w:rsidRPr="005F13E4" w:rsidRDefault="00DF4843" w:rsidP="004438EA">
      <w:pPr>
        <w:numPr>
          <w:ilvl w:val="3"/>
          <w:numId w:val="42"/>
        </w:numPr>
        <w:ind w:hanging="360"/>
        <w:rPr>
          <w:color w:val="auto"/>
          <w:sz w:val="22"/>
        </w:rPr>
      </w:pPr>
      <w:r w:rsidRPr="005F13E4">
        <w:rPr>
          <w:color w:val="auto"/>
          <w:sz w:val="22"/>
        </w:rPr>
        <w:t>Prepare the scope of work for construction based on the prepared bill of quantities and cost estimates while fitting within the approved budget.</w:t>
      </w:r>
    </w:p>
    <w:p w:rsidR="00DF4843" w:rsidRPr="005F13E4" w:rsidRDefault="00DF4843" w:rsidP="004438EA">
      <w:pPr>
        <w:numPr>
          <w:ilvl w:val="3"/>
          <w:numId w:val="42"/>
        </w:numPr>
        <w:spacing w:after="28" w:line="240" w:lineRule="auto"/>
        <w:ind w:hanging="360"/>
        <w:rPr>
          <w:color w:val="auto"/>
          <w:sz w:val="22"/>
        </w:rPr>
      </w:pPr>
      <w:r w:rsidRPr="005F13E4">
        <w:rPr>
          <w:color w:val="auto"/>
          <w:sz w:val="22"/>
        </w:rPr>
        <w:t>Provide value engineering analysis on all prepared construction documents.</w:t>
      </w:r>
    </w:p>
    <w:p w:rsidR="00DF4843" w:rsidRPr="005F13E4" w:rsidRDefault="00DF4843" w:rsidP="004438EA">
      <w:pPr>
        <w:numPr>
          <w:ilvl w:val="3"/>
          <w:numId w:val="42"/>
        </w:numPr>
        <w:ind w:hanging="360"/>
        <w:rPr>
          <w:color w:val="auto"/>
          <w:sz w:val="22"/>
        </w:rPr>
      </w:pPr>
      <w:r w:rsidRPr="005F13E4">
        <w:rPr>
          <w:color w:val="auto"/>
          <w:sz w:val="22"/>
        </w:rPr>
        <w:t>Coordinate with all offices and agencies concerned, within and outside the Campus regarding utility connections, permits and other requirements needed.</w:t>
      </w:r>
    </w:p>
    <w:p w:rsidR="00DF4843" w:rsidRPr="005F13E4" w:rsidRDefault="00DF4843" w:rsidP="004438EA">
      <w:pPr>
        <w:numPr>
          <w:ilvl w:val="3"/>
          <w:numId w:val="42"/>
        </w:numPr>
        <w:ind w:hanging="360"/>
        <w:rPr>
          <w:color w:val="auto"/>
          <w:sz w:val="22"/>
        </w:rPr>
      </w:pPr>
      <w:r w:rsidRPr="005F13E4">
        <w:rPr>
          <w:color w:val="auto"/>
          <w:sz w:val="22"/>
        </w:rPr>
        <w:t>Periodically coordinates and presents the status of the design phase to the Head of Procuring Entity and the PSHS Design &amp; Build Committee.</w:t>
      </w:r>
    </w:p>
    <w:p w:rsidR="00DF4843" w:rsidRPr="005F13E4" w:rsidRDefault="00DF4843" w:rsidP="00DF4843">
      <w:pPr>
        <w:spacing w:after="29" w:line="240" w:lineRule="auto"/>
        <w:ind w:left="720" w:firstLine="0"/>
        <w:rPr>
          <w:color w:val="auto"/>
          <w:sz w:val="22"/>
        </w:rPr>
      </w:pPr>
    </w:p>
    <w:p w:rsidR="00DF4843" w:rsidRPr="005F13E4" w:rsidRDefault="00DF4843" w:rsidP="00DF4843">
      <w:pPr>
        <w:spacing w:after="19" w:line="240" w:lineRule="auto"/>
        <w:ind w:left="0" w:firstLine="0"/>
        <w:rPr>
          <w:color w:val="auto"/>
          <w:sz w:val="22"/>
        </w:rPr>
      </w:pPr>
    </w:p>
    <w:p w:rsidR="00DF4843" w:rsidRPr="005F13E4" w:rsidRDefault="00DF4843" w:rsidP="00DF4843">
      <w:pPr>
        <w:ind w:left="10" w:firstLine="710"/>
        <w:rPr>
          <w:color w:val="auto"/>
          <w:sz w:val="22"/>
        </w:rPr>
      </w:pPr>
      <w:r w:rsidRPr="005F13E4">
        <w:rPr>
          <w:color w:val="auto"/>
          <w:sz w:val="22"/>
        </w:rPr>
        <w:t xml:space="preserve">All drawings included in the contract documents should be drawn using </w:t>
      </w:r>
      <w:r w:rsidRPr="005F13E4">
        <w:rPr>
          <w:b/>
          <w:color w:val="auto"/>
          <w:sz w:val="22"/>
        </w:rPr>
        <w:t>CAD software</w:t>
      </w:r>
      <w:r w:rsidRPr="005F13E4">
        <w:rPr>
          <w:color w:val="auto"/>
          <w:sz w:val="22"/>
        </w:rPr>
        <w:t xml:space="preserve"> and plotted on 20”x 30”sheets and A3 size (7 Copies). All other textual submittals shall be printed and ring-bound on A4-sized sheets.</w:t>
      </w:r>
    </w:p>
    <w:p w:rsidR="00DF4843" w:rsidRPr="005F13E4" w:rsidRDefault="00DF4843" w:rsidP="00DF4843">
      <w:pPr>
        <w:spacing w:after="19" w:line="240" w:lineRule="auto"/>
        <w:ind w:left="0" w:firstLine="0"/>
        <w:rPr>
          <w:color w:val="auto"/>
          <w:sz w:val="22"/>
        </w:rPr>
      </w:pPr>
    </w:p>
    <w:p w:rsidR="00DF4843" w:rsidRPr="005F13E4" w:rsidRDefault="00DF4843" w:rsidP="00DF4843">
      <w:pPr>
        <w:ind w:left="10"/>
        <w:rPr>
          <w:rFonts w:eastAsia="Calibri" w:cs="Calibri"/>
          <w:color w:val="auto"/>
          <w:sz w:val="22"/>
        </w:rPr>
      </w:pPr>
      <w:r w:rsidRPr="005F13E4">
        <w:rPr>
          <w:rFonts w:eastAsia="Calibri" w:cs="Calibri"/>
          <w:color w:val="auto"/>
          <w:sz w:val="22"/>
        </w:rPr>
        <w:tab/>
      </w:r>
      <w:r w:rsidRPr="005F13E4">
        <w:rPr>
          <w:color w:val="auto"/>
          <w:sz w:val="22"/>
        </w:rPr>
        <w:t>Where required, design components shall be designed in coordination with the agencies concerned (e.g., coordinate with electric company for power lines and concerned company/agency for water and sewage lines).</w:t>
      </w:r>
    </w:p>
    <w:p w:rsidR="00DF4843" w:rsidRPr="005F13E4" w:rsidRDefault="00DF4843" w:rsidP="00DF4843">
      <w:pPr>
        <w:ind w:left="10"/>
        <w:rPr>
          <w:color w:val="auto"/>
          <w:sz w:val="22"/>
        </w:rPr>
      </w:pPr>
    </w:p>
    <w:p w:rsidR="00DF4843" w:rsidRPr="005F13E4" w:rsidRDefault="00DF4843" w:rsidP="00DF4843">
      <w:pPr>
        <w:spacing w:after="19" w:line="240" w:lineRule="auto"/>
        <w:ind w:left="0" w:firstLine="0"/>
        <w:rPr>
          <w:color w:val="auto"/>
          <w:sz w:val="22"/>
        </w:rPr>
      </w:pPr>
      <w:r w:rsidRPr="005F13E4">
        <w:rPr>
          <w:rFonts w:eastAsia="Calibri" w:cs="Calibri"/>
          <w:color w:val="auto"/>
          <w:sz w:val="22"/>
        </w:rPr>
        <w:tab/>
      </w:r>
      <w:r w:rsidRPr="005F13E4">
        <w:rPr>
          <w:color w:val="auto"/>
          <w:sz w:val="22"/>
        </w:rPr>
        <w:t>Partial and earlier submission of the construction drawings, such as those affecting the preliminary stages of construction (site works, foundation works, etc.) shall be allowed. The DESIGN &amp; BUILD CONTRACTOR may only proceed with the CONSTRUCTION PHASE after the approval of the PSHS-MRC</w:t>
      </w:r>
      <w:r w:rsidRPr="005F13E4">
        <w:rPr>
          <w:color w:val="FF0000"/>
          <w:sz w:val="22"/>
        </w:rPr>
        <w:t xml:space="preserve"> </w:t>
      </w:r>
      <w:r w:rsidRPr="005F13E4">
        <w:rPr>
          <w:color w:val="auto"/>
          <w:sz w:val="22"/>
        </w:rPr>
        <w:t xml:space="preserve">Design and Build (D&amp;B) Committee including drawings, designs, and bill of estimates as recommended by the Technical Working Group (TWG) and upon accomplishing all necessary PRE-CONSTRUCTION tasks. </w:t>
      </w:r>
    </w:p>
    <w:p w:rsidR="006A2DBC" w:rsidRPr="005F13E4" w:rsidRDefault="006A2DBC" w:rsidP="00DF4843">
      <w:pPr>
        <w:spacing w:after="19" w:line="240" w:lineRule="auto"/>
        <w:ind w:left="0" w:firstLine="0"/>
        <w:rPr>
          <w:color w:val="auto"/>
          <w:sz w:val="22"/>
        </w:rPr>
      </w:pPr>
    </w:p>
    <w:p w:rsidR="00DF4843" w:rsidRPr="005F13E4" w:rsidRDefault="00DF4843" w:rsidP="00DF4843">
      <w:pPr>
        <w:spacing w:after="0" w:line="240" w:lineRule="auto"/>
        <w:ind w:left="0" w:firstLine="0"/>
        <w:rPr>
          <w:color w:val="auto"/>
          <w:sz w:val="22"/>
        </w:rPr>
      </w:pPr>
    </w:p>
    <w:p w:rsidR="00DF4843" w:rsidRPr="005F13E4" w:rsidRDefault="00DF4843" w:rsidP="00CB09D3">
      <w:pPr>
        <w:pStyle w:val="ListParagraph"/>
        <w:numPr>
          <w:ilvl w:val="5"/>
          <w:numId w:val="32"/>
        </w:numPr>
        <w:spacing w:after="26" w:line="240" w:lineRule="auto"/>
        <w:ind w:left="1134" w:right="-2" w:hanging="425"/>
        <w:rPr>
          <w:rFonts w:eastAsia="Calibri" w:cs="Calibri"/>
          <w:b/>
          <w:color w:val="auto"/>
          <w:sz w:val="22"/>
        </w:rPr>
      </w:pPr>
      <w:r w:rsidRPr="005F13E4">
        <w:rPr>
          <w:b/>
          <w:color w:val="auto"/>
          <w:sz w:val="22"/>
        </w:rPr>
        <w:t>Pre-Construction</w:t>
      </w:r>
    </w:p>
    <w:p w:rsidR="00DF4843" w:rsidRPr="005F13E4" w:rsidRDefault="00DF4843" w:rsidP="00DF4843">
      <w:pPr>
        <w:spacing w:after="26" w:line="240" w:lineRule="auto"/>
        <w:ind w:right="-2"/>
        <w:rPr>
          <w:b/>
          <w:color w:val="auto"/>
          <w:sz w:val="22"/>
        </w:rPr>
      </w:pPr>
    </w:p>
    <w:p w:rsidR="00DF4843" w:rsidRPr="005F13E4" w:rsidRDefault="00DF4843" w:rsidP="004438EA">
      <w:pPr>
        <w:numPr>
          <w:ilvl w:val="2"/>
          <w:numId w:val="43"/>
        </w:numPr>
        <w:ind w:hanging="333"/>
        <w:rPr>
          <w:color w:val="auto"/>
          <w:sz w:val="22"/>
        </w:rPr>
      </w:pPr>
      <w:r w:rsidRPr="005F13E4">
        <w:rPr>
          <w:color w:val="auto"/>
          <w:sz w:val="22"/>
        </w:rPr>
        <w:t>Secures all necessary building permits prior to construction. All incidental fees shall be included in the cost estimate of the building.</w:t>
      </w:r>
    </w:p>
    <w:p w:rsidR="00DF4843" w:rsidRPr="005F13E4" w:rsidRDefault="00DF4843" w:rsidP="004438EA">
      <w:pPr>
        <w:numPr>
          <w:ilvl w:val="2"/>
          <w:numId w:val="43"/>
        </w:numPr>
        <w:ind w:hanging="333"/>
        <w:rPr>
          <w:color w:val="auto"/>
          <w:sz w:val="22"/>
        </w:rPr>
      </w:pPr>
      <w:r w:rsidRPr="005F13E4">
        <w:rPr>
          <w:color w:val="auto"/>
          <w:sz w:val="22"/>
        </w:rPr>
        <w:t>Prepares the PERT-CPM of the construction phase.</w:t>
      </w:r>
    </w:p>
    <w:p w:rsidR="00DF4843" w:rsidRPr="005F13E4" w:rsidRDefault="00DF4843" w:rsidP="004438EA">
      <w:pPr>
        <w:numPr>
          <w:ilvl w:val="2"/>
          <w:numId w:val="43"/>
        </w:numPr>
        <w:ind w:hanging="333"/>
        <w:rPr>
          <w:color w:val="auto"/>
          <w:sz w:val="22"/>
        </w:rPr>
      </w:pPr>
      <w:r w:rsidRPr="005F13E4">
        <w:rPr>
          <w:color w:val="auto"/>
          <w:sz w:val="22"/>
        </w:rPr>
        <w:t>Provides all other necessary documents that shall be required by B&amp;D Committee</w:t>
      </w:r>
    </w:p>
    <w:p w:rsidR="00DF4843" w:rsidRPr="005F13E4" w:rsidRDefault="00DF4843" w:rsidP="00DF4843">
      <w:pPr>
        <w:spacing w:after="19" w:line="240" w:lineRule="auto"/>
        <w:ind w:left="720" w:firstLine="0"/>
        <w:rPr>
          <w:color w:val="auto"/>
          <w:sz w:val="22"/>
        </w:rPr>
      </w:pPr>
    </w:p>
    <w:p w:rsidR="00DF4843" w:rsidRPr="005F13E4" w:rsidRDefault="00DF4843" w:rsidP="00DF4843">
      <w:pPr>
        <w:spacing w:after="26" w:line="240" w:lineRule="auto"/>
        <w:ind w:right="-2"/>
        <w:rPr>
          <w:b/>
          <w:color w:val="auto"/>
          <w:sz w:val="22"/>
        </w:rPr>
      </w:pPr>
    </w:p>
    <w:p w:rsidR="00DF4843" w:rsidRPr="005F13E4" w:rsidRDefault="00DF4843" w:rsidP="00CB09D3">
      <w:pPr>
        <w:spacing w:after="26" w:line="240" w:lineRule="auto"/>
        <w:ind w:left="709" w:right="-2" w:hanging="4"/>
        <w:rPr>
          <w:b/>
          <w:color w:val="auto"/>
          <w:sz w:val="22"/>
        </w:rPr>
      </w:pPr>
      <w:r w:rsidRPr="005F13E4">
        <w:rPr>
          <w:b/>
          <w:color w:val="auto"/>
          <w:sz w:val="22"/>
        </w:rPr>
        <w:tab/>
        <w:t xml:space="preserve"> C. Construction Phase</w:t>
      </w:r>
    </w:p>
    <w:p w:rsidR="00DF4843" w:rsidRPr="005F13E4" w:rsidRDefault="00DF4843" w:rsidP="00DF4843">
      <w:pPr>
        <w:spacing w:after="26" w:line="240" w:lineRule="auto"/>
        <w:ind w:right="-2"/>
        <w:rPr>
          <w:color w:val="auto"/>
          <w:sz w:val="22"/>
        </w:rPr>
      </w:pPr>
    </w:p>
    <w:p w:rsidR="00DF4843" w:rsidRPr="005F13E4" w:rsidRDefault="00DF4843" w:rsidP="00DF4843">
      <w:pPr>
        <w:numPr>
          <w:ilvl w:val="2"/>
          <w:numId w:val="8"/>
        </w:numPr>
        <w:ind w:hanging="333"/>
        <w:rPr>
          <w:color w:val="auto"/>
          <w:sz w:val="22"/>
        </w:rPr>
      </w:pPr>
      <w:r w:rsidRPr="005F13E4">
        <w:rPr>
          <w:color w:val="auto"/>
          <w:sz w:val="22"/>
        </w:rPr>
        <w:t>Implements all works indicated in the approved construction drawings and documents. All revisions and deviation from the approved plans, especially if it shall impact the overall cost of the project, shall be subject for approval.</w:t>
      </w:r>
    </w:p>
    <w:p w:rsidR="00DF4843" w:rsidRPr="005F13E4" w:rsidRDefault="00DF4843" w:rsidP="00DF4843">
      <w:pPr>
        <w:numPr>
          <w:ilvl w:val="2"/>
          <w:numId w:val="8"/>
        </w:numPr>
        <w:ind w:hanging="333"/>
        <w:rPr>
          <w:color w:val="auto"/>
          <w:sz w:val="22"/>
        </w:rPr>
      </w:pPr>
      <w:r w:rsidRPr="005F13E4">
        <w:rPr>
          <w:color w:val="auto"/>
          <w:sz w:val="22"/>
        </w:rPr>
        <w:t>Provides soil filling, grading and other soil protection measures of the building and other elements of the site, in response to the results of soil and materials testing.</w:t>
      </w:r>
    </w:p>
    <w:p w:rsidR="00DF4843" w:rsidRPr="005F13E4" w:rsidRDefault="00DF4843" w:rsidP="00DF4843">
      <w:pPr>
        <w:numPr>
          <w:ilvl w:val="2"/>
          <w:numId w:val="8"/>
        </w:numPr>
        <w:ind w:hanging="333"/>
        <w:rPr>
          <w:color w:val="auto"/>
          <w:sz w:val="22"/>
        </w:rPr>
      </w:pPr>
      <w:r w:rsidRPr="005F13E4">
        <w:rPr>
          <w:color w:val="auto"/>
          <w:sz w:val="22"/>
        </w:rPr>
        <w:t>Constructs the buildings and other necessary structures, complete with utilities and finishes, resulting in operable and usable structures.</w:t>
      </w:r>
    </w:p>
    <w:p w:rsidR="00DF4843" w:rsidRPr="005F13E4" w:rsidRDefault="00DF4843" w:rsidP="00DF4843">
      <w:pPr>
        <w:numPr>
          <w:ilvl w:val="2"/>
          <w:numId w:val="8"/>
        </w:numPr>
        <w:ind w:hanging="333"/>
        <w:rPr>
          <w:color w:val="auto"/>
          <w:sz w:val="22"/>
        </w:rPr>
      </w:pPr>
      <w:r w:rsidRPr="005F13E4">
        <w:rPr>
          <w:color w:val="auto"/>
          <w:sz w:val="22"/>
        </w:rPr>
        <w:t>Provides protection or relocation of existing trees indigenous to the area, and proper removal and replacement of all introduced trees and vegetation affected by the construction.</w:t>
      </w:r>
    </w:p>
    <w:p w:rsidR="00DF4843" w:rsidRPr="005F13E4" w:rsidRDefault="00DF4843" w:rsidP="00DF4843">
      <w:pPr>
        <w:numPr>
          <w:ilvl w:val="2"/>
          <w:numId w:val="8"/>
        </w:numPr>
        <w:ind w:hanging="333"/>
        <w:rPr>
          <w:color w:val="auto"/>
          <w:sz w:val="22"/>
        </w:rPr>
      </w:pPr>
      <w:r w:rsidRPr="005F13E4">
        <w:rPr>
          <w:color w:val="auto"/>
          <w:sz w:val="22"/>
        </w:rPr>
        <w:t>Layouts piping, conduits, manholes, boxes and other lines for utilities including tapping to existing utility lines. Facilitate the connection of all utilities (power, water, sewer, structured cabling and telephone) with their corresponding utility companies. All application fees shall be included in the project cost.</w:t>
      </w:r>
    </w:p>
    <w:p w:rsidR="00DF4843" w:rsidRPr="005F13E4" w:rsidRDefault="00DF4843" w:rsidP="00DF4843">
      <w:pPr>
        <w:numPr>
          <w:ilvl w:val="2"/>
          <w:numId w:val="8"/>
        </w:numPr>
        <w:spacing w:after="19" w:line="244" w:lineRule="auto"/>
        <w:ind w:hanging="333"/>
        <w:rPr>
          <w:color w:val="auto"/>
          <w:sz w:val="22"/>
        </w:rPr>
      </w:pPr>
      <w:r w:rsidRPr="005F13E4">
        <w:rPr>
          <w:rFonts w:eastAsia="Calibri" w:cs="Calibri"/>
          <w:color w:val="auto"/>
          <w:sz w:val="22"/>
        </w:rPr>
        <w:t xml:space="preserve">Installs fire protection systems and fixtures, fire extinguishers, emergency lights and lighted fire exit signs. </w:t>
      </w:r>
    </w:p>
    <w:p w:rsidR="00DF4843" w:rsidRPr="005F13E4" w:rsidRDefault="00DF4843" w:rsidP="00DF4843">
      <w:pPr>
        <w:numPr>
          <w:ilvl w:val="2"/>
          <w:numId w:val="8"/>
        </w:numPr>
        <w:ind w:hanging="333"/>
        <w:rPr>
          <w:color w:val="auto"/>
          <w:sz w:val="22"/>
        </w:rPr>
      </w:pPr>
      <w:r w:rsidRPr="005F13E4">
        <w:rPr>
          <w:color w:val="auto"/>
          <w:sz w:val="22"/>
        </w:rPr>
        <w:t>Prepares shop-drawings for approval.</w:t>
      </w:r>
    </w:p>
    <w:p w:rsidR="00DF4843" w:rsidRPr="005F13E4" w:rsidRDefault="00DF4843" w:rsidP="00DF4843">
      <w:pPr>
        <w:numPr>
          <w:ilvl w:val="2"/>
          <w:numId w:val="8"/>
        </w:numPr>
        <w:ind w:hanging="333"/>
        <w:rPr>
          <w:color w:val="auto"/>
          <w:sz w:val="22"/>
        </w:rPr>
      </w:pPr>
      <w:r w:rsidRPr="005F13E4">
        <w:rPr>
          <w:color w:val="auto"/>
          <w:sz w:val="22"/>
        </w:rPr>
        <w:t>Coordinates with the B&amp;D Committee regarding scheduling of delivery and installation of all owner-furnished materials and equipment during construction.</w:t>
      </w:r>
    </w:p>
    <w:p w:rsidR="00DF4843" w:rsidRPr="005F13E4" w:rsidRDefault="00DF4843" w:rsidP="00DF4843">
      <w:pPr>
        <w:numPr>
          <w:ilvl w:val="2"/>
          <w:numId w:val="8"/>
        </w:numPr>
        <w:ind w:hanging="333"/>
        <w:rPr>
          <w:color w:val="auto"/>
          <w:sz w:val="22"/>
        </w:rPr>
      </w:pPr>
      <w:r w:rsidRPr="005F13E4">
        <w:rPr>
          <w:color w:val="auto"/>
          <w:sz w:val="22"/>
        </w:rPr>
        <w:t>Conducts all necessary tests (to be required by B&amp;D Committee) and issue reports of results.</w:t>
      </w:r>
    </w:p>
    <w:p w:rsidR="00DF4843" w:rsidRPr="005F13E4" w:rsidRDefault="00DF4843" w:rsidP="00DF4843">
      <w:pPr>
        <w:numPr>
          <w:ilvl w:val="2"/>
          <w:numId w:val="8"/>
        </w:numPr>
        <w:ind w:hanging="333"/>
        <w:rPr>
          <w:color w:val="auto"/>
          <w:sz w:val="22"/>
        </w:rPr>
      </w:pPr>
      <w:r w:rsidRPr="005F13E4">
        <w:rPr>
          <w:color w:val="auto"/>
          <w:sz w:val="22"/>
        </w:rPr>
        <w:t>Rectifies punch-listing works to be inspected and issued by the B&amp;D Committee and/or the End-user.</w:t>
      </w:r>
    </w:p>
    <w:p w:rsidR="00DF4843" w:rsidRPr="005F13E4" w:rsidRDefault="00DF4843" w:rsidP="00DF4843">
      <w:pPr>
        <w:numPr>
          <w:ilvl w:val="2"/>
          <w:numId w:val="8"/>
        </w:numPr>
        <w:spacing w:after="19" w:line="244" w:lineRule="auto"/>
        <w:ind w:hanging="333"/>
        <w:rPr>
          <w:color w:val="auto"/>
          <w:sz w:val="22"/>
        </w:rPr>
      </w:pPr>
      <w:r w:rsidRPr="005F13E4">
        <w:rPr>
          <w:rFonts w:eastAsia="Calibri" w:cs="Calibri"/>
          <w:color w:val="auto"/>
          <w:sz w:val="22"/>
        </w:rPr>
        <w:t xml:space="preserve">Complies with the DOLE-OSH requirements and submit periodic reports concerning occupational safety and health. </w:t>
      </w:r>
    </w:p>
    <w:p w:rsidR="00DF4843" w:rsidRPr="005F13E4" w:rsidRDefault="00DF4843" w:rsidP="00DF4843">
      <w:pPr>
        <w:numPr>
          <w:ilvl w:val="2"/>
          <w:numId w:val="8"/>
        </w:numPr>
        <w:ind w:hanging="333"/>
        <w:rPr>
          <w:color w:val="auto"/>
          <w:sz w:val="22"/>
        </w:rPr>
      </w:pPr>
      <w:r w:rsidRPr="005F13E4">
        <w:rPr>
          <w:color w:val="auto"/>
          <w:sz w:val="22"/>
        </w:rPr>
        <w:t>Provides all other necessary documents that shall be required by the B&amp;D Committee.</w:t>
      </w:r>
    </w:p>
    <w:p w:rsidR="00DF4843" w:rsidRPr="005F13E4" w:rsidRDefault="00DF4843" w:rsidP="00DF4843">
      <w:pPr>
        <w:spacing w:after="0" w:line="240" w:lineRule="auto"/>
        <w:ind w:left="0" w:firstLine="0"/>
        <w:rPr>
          <w:color w:val="auto"/>
          <w:sz w:val="22"/>
        </w:rPr>
      </w:pPr>
    </w:p>
    <w:p w:rsidR="00DF4843" w:rsidRPr="005F13E4" w:rsidRDefault="00DF4843" w:rsidP="00DF4843">
      <w:pPr>
        <w:spacing w:after="26" w:line="240" w:lineRule="auto"/>
        <w:ind w:right="-2"/>
        <w:rPr>
          <w:b/>
          <w:color w:val="auto"/>
          <w:sz w:val="22"/>
        </w:rPr>
      </w:pPr>
      <w:proofErr w:type="spellStart"/>
      <w:r w:rsidRPr="005F13E4">
        <w:rPr>
          <w:rFonts w:eastAsia="Calibri" w:cs="Calibri"/>
          <w:b/>
          <w:color w:val="auto"/>
          <w:sz w:val="22"/>
        </w:rPr>
        <w:t>D.</w:t>
      </w:r>
      <w:r w:rsidRPr="005F13E4">
        <w:rPr>
          <w:b/>
          <w:color w:val="auto"/>
          <w:sz w:val="22"/>
        </w:rPr>
        <w:t>Post</w:t>
      </w:r>
      <w:proofErr w:type="spellEnd"/>
      <w:r w:rsidRPr="005F13E4">
        <w:rPr>
          <w:b/>
          <w:color w:val="auto"/>
          <w:sz w:val="22"/>
        </w:rPr>
        <w:t xml:space="preserve"> Construction Phase</w:t>
      </w:r>
    </w:p>
    <w:p w:rsidR="00DF4843" w:rsidRPr="005F13E4" w:rsidRDefault="00DF4843" w:rsidP="00DF4843">
      <w:pPr>
        <w:spacing w:after="26" w:line="240" w:lineRule="auto"/>
        <w:ind w:right="-2"/>
        <w:rPr>
          <w:color w:val="auto"/>
          <w:sz w:val="22"/>
        </w:rPr>
      </w:pPr>
    </w:p>
    <w:p w:rsidR="00DF4843" w:rsidRPr="005F13E4" w:rsidRDefault="00DF4843" w:rsidP="00DF4843">
      <w:pPr>
        <w:numPr>
          <w:ilvl w:val="2"/>
          <w:numId w:val="9"/>
        </w:numPr>
        <w:ind w:hanging="333"/>
        <w:rPr>
          <w:color w:val="auto"/>
          <w:sz w:val="22"/>
        </w:rPr>
      </w:pPr>
      <w:r w:rsidRPr="005F13E4">
        <w:rPr>
          <w:color w:val="auto"/>
          <w:sz w:val="22"/>
        </w:rPr>
        <w:t>Prepares of as-built plans</w:t>
      </w:r>
    </w:p>
    <w:p w:rsidR="00DF4843" w:rsidRPr="005F13E4" w:rsidRDefault="00DF4843" w:rsidP="00DF4843">
      <w:pPr>
        <w:numPr>
          <w:ilvl w:val="2"/>
          <w:numId w:val="9"/>
        </w:numPr>
        <w:ind w:hanging="333"/>
        <w:rPr>
          <w:color w:val="auto"/>
          <w:sz w:val="22"/>
        </w:rPr>
      </w:pPr>
      <w:r w:rsidRPr="005F13E4">
        <w:rPr>
          <w:color w:val="auto"/>
          <w:sz w:val="22"/>
        </w:rPr>
        <w:t>Turn-overs of all manuals, certificates and warrantees of installed items.</w:t>
      </w:r>
    </w:p>
    <w:p w:rsidR="00DF4843" w:rsidRPr="005F13E4" w:rsidRDefault="00DF4843" w:rsidP="00DF4843">
      <w:pPr>
        <w:numPr>
          <w:ilvl w:val="2"/>
          <w:numId w:val="9"/>
        </w:numPr>
        <w:spacing w:after="19" w:line="244" w:lineRule="auto"/>
        <w:ind w:hanging="333"/>
        <w:rPr>
          <w:color w:val="auto"/>
          <w:sz w:val="22"/>
        </w:rPr>
      </w:pPr>
      <w:r w:rsidRPr="005F13E4">
        <w:rPr>
          <w:rFonts w:eastAsia="Calibri" w:cs="Calibri"/>
          <w:color w:val="auto"/>
          <w:sz w:val="22"/>
        </w:rPr>
        <w:t xml:space="preserve">Secures building certificate of occupancy and fire safety inspection certificate </w:t>
      </w:r>
    </w:p>
    <w:p w:rsidR="006A2DBC" w:rsidRDefault="006A2DBC" w:rsidP="006A2DBC">
      <w:pPr>
        <w:spacing w:after="19" w:line="244" w:lineRule="auto"/>
        <w:rPr>
          <w:color w:val="auto"/>
          <w:sz w:val="22"/>
        </w:rPr>
      </w:pPr>
    </w:p>
    <w:p w:rsidR="00E37D44" w:rsidRDefault="00E37D44" w:rsidP="006A2DBC">
      <w:pPr>
        <w:spacing w:after="19" w:line="244" w:lineRule="auto"/>
        <w:rPr>
          <w:color w:val="auto"/>
          <w:sz w:val="22"/>
        </w:rPr>
      </w:pPr>
    </w:p>
    <w:p w:rsidR="00E37D44" w:rsidRDefault="00E37D44" w:rsidP="006A2DBC">
      <w:pPr>
        <w:spacing w:after="19" w:line="244" w:lineRule="auto"/>
        <w:rPr>
          <w:color w:val="auto"/>
          <w:sz w:val="22"/>
        </w:rPr>
      </w:pPr>
    </w:p>
    <w:p w:rsidR="00E37D44" w:rsidRPr="005F13E4" w:rsidRDefault="00E37D44" w:rsidP="006A2DBC">
      <w:pPr>
        <w:spacing w:after="19" w:line="244" w:lineRule="auto"/>
        <w:rPr>
          <w:color w:val="auto"/>
          <w:sz w:val="22"/>
        </w:rPr>
      </w:pPr>
    </w:p>
    <w:p w:rsidR="00BE5274" w:rsidRPr="005F13E4" w:rsidRDefault="001B1BD2" w:rsidP="00DF4843">
      <w:pPr>
        <w:spacing w:after="26" w:line="240" w:lineRule="auto"/>
        <w:ind w:right="-2"/>
        <w:rPr>
          <w:rFonts w:cs="Arial"/>
          <w:color w:val="auto"/>
          <w:sz w:val="22"/>
        </w:rPr>
      </w:pPr>
      <w:r w:rsidRPr="005F13E4">
        <w:rPr>
          <w:rFonts w:cs="Arial"/>
          <w:b/>
          <w:color w:val="auto"/>
          <w:sz w:val="22"/>
        </w:rPr>
        <w:lastRenderedPageBreak/>
        <w:t>C</w:t>
      </w:r>
      <w:r w:rsidR="00C65AA7" w:rsidRPr="005F13E4">
        <w:rPr>
          <w:rFonts w:cs="Arial"/>
          <w:b/>
          <w:color w:val="auto"/>
          <w:sz w:val="22"/>
        </w:rPr>
        <w:t>. Variation Orders</w:t>
      </w:r>
      <w:r w:rsidR="00C65AA7" w:rsidRPr="005F13E4">
        <w:rPr>
          <w:rFonts w:cs="Arial"/>
          <w:color w:val="auto"/>
          <w:sz w:val="22"/>
        </w:rPr>
        <w:t xml:space="preserve"> </w:t>
      </w:r>
    </w:p>
    <w:p w:rsidR="006B123C" w:rsidRPr="005F13E4" w:rsidRDefault="006B123C" w:rsidP="006A6470">
      <w:pPr>
        <w:spacing w:after="26" w:line="240" w:lineRule="auto"/>
        <w:ind w:right="-2"/>
        <w:rPr>
          <w:rFonts w:cs="Arial"/>
          <w:color w:val="auto"/>
          <w:sz w:val="22"/>
        </w:rPr>
      </w:pPr>
    </w:p>
    <w:p w:rsidR="00BE5274" w:rsidRPr="005F13E4" w:rsidRDefault="00C65AA7" w:rsidP="0035381E">
      <w:pPr>
        <w:ind w:left="720" w:firstLine="720"/>
        <w:rPr>
          <w:rFonts w:cs="Arial"/>
          <w:color w:val="auto"/>
          <w:sz w:val="22"/>
        </w:rPr>
      </w:pPr>
      <w:r w:rsidRPr="005F13E4">
        <w:rPr>
          <w:rFonts w:cs="Arial"/>
          <w:color w:val="auto"/>
          <w:sz w:val="22"/>
        </w:rPr>
        <w:t>Any errors, omissions, inconsistencies, inadequacies or failure submitted by the contractor that do not comply with the requirements shall be rectified, resubmitted and reviewed at the contractor’s cost. If the Contractor wishes to modify any design or doc</w:t>
      </w:r>
      <w:r w:rsidR="000D6C87" w:rsidRPr="005F13E4">
        <w:rPr>
          <w:rFonts w:cs="Arial"/>
          <w:color w:val="auto"/>
          <w:sz w:val="22"/>
        </w:rPr>
        <w:t>ument</w:t>
      </w:r>
      <w:r w:rsidRPr="005F13E4">
        <w:rPr>
          <w:rFonts w:cs="Arial"/>
          <w:color w:val="auto"/>
          <w:sz w:val="22"/>
        </w:rPr>
        <w:t xml:space="preserve">, reviewed and approved, the contractor shall notify the procuring entity within a reasonable period of time and shall shoulder the cost of such changes. </w:t>
      </w:r>
    </w:p>
    <w:p w:rsidR="00BE5274" w:rsidRPr="005F13E4" w:rsidRDefault="00C65AA7" w:rsidP="006A6470">
      <w:pPr>
        <w:spacing w:after="23" w:line="240" w:lineRule="auto"/>
        <w:ind w:left="720" w:firstLine="0"/>
        <w:rPr>
          <w:rFonts w:cs="Arial"/>
          <w:color w:val="auto"/>
          <w:sz w:val="22"/>
        </w:rPr>
      </w:pPr>
      <w:r w:rsidRPr="005F13E4">
        <w:rPr>
          <w:rFonts w:cs="Arial"/>
          <w:color w:val="auto"/>
          <w:sz w:val="22"/>
        </w:rPr>
        <w:t xml:space="preserve"> </w:t>
      </w:r>
    </w:p>
    <w:p w:rsidR="00BE5274" w:rsidRPr="005F13E4" w:rsidRDefault="00C65AA7" w:rsidP="006B123C">
      <w:pPr>
        <w:spacing w:after="25" w:line="236" w:lineRule="auto"/>
        <w:ind w:left="1080" w:right="-12" w:hanging="360"/>
        <w:rPr>
          <w:rFonts w:cs="Arial"/>
          <w:color w:val="auto"/>
          <w:sz w:val="22"/>
        </w:rPr>
      </w:pPr>
      <w:r w:rsidRPr="005F13E4">
        <w:rPr>
          <w:rFonts w:cs="Arial"/>
          <w:color w:val="auto"/>
          <w:sz w:val="22"/>
        </w:rPr>
        <w:t>a.</w:t>
      </w:r>
      <w:r w:rsidRPr="005F13E4">
        <w:rPr>
          <w:rFonts w:eastAsia="Arial" w:cs="Arial"/>
          <w:color w:val="auto"/>
          <w:sz w:val="22"/>
        </w:rPr>
        <w:t xml:space="preserve"> </w:t>
      </w:r>
      <w:r w:rsidR="0035381E" w:rsidRPr="005F13E4">
        <w:rPr>
          <w:rFonts w:eastAsia="Arial" w:cs="Arial"/>
          <w:color w:val="auto"/>
          <w:sz w:val="22"/>
        </w:rPr>
        <w:tab/>
      </w:r>
      <w:r w:rsidRPr="005F13E4">
        <w:rPr>
          <w:rFonts w:cs="Arial"/>
          <w:color w:val="auto"/>
          <w:sz w:val="22"/>
        </w:rPr>
        <w:t xml:space="preserve">As a rule, changes in design and construction requirements shall be limited only to those that have not been anticipated in the contract documents prior to contract signing and approval. The following guidelines shall govern approval for change or variation orders: </w:t>
      </w:r>
    </w:p>
    <w:p w:rsidR="00BE5274" w:rsidRPr="005F13E4" w:rsidRDefault="00C65AA7" w:rsidP="006A6470">
      <w:pPr>
        <w:spacing w:after="23" w:line="240" w:lineRule="auto"/>
        <w:ind w:left="720" w:firstLine="0"/>
        <w:rPr>
          <w:rFonts w:cs="Arial"/>
          <w:color w:val="auto"/>
          <w:sz w:val="22"/>
        </w:rPr>
      </w:pPr>
      <w:r w:rsidRPr="005F13E4">
        <w:rPr>
          <w:rFonts w:cs="Arial"/>
          <w:color w:val="auto"/>
          <w:sz w:val="22"/>
        </w:rPr>
        <w:t xml:space="preserve"> </w:t>
      </w:r>
    </w:p>
    <w:p w:rsidR="00BE5274" w:rsidRPr="005F13E4" w:rsidRDefault="00C65AA7" w:rsidP="0061053B">
      <w:pPr>
        <w:numPr>
          <w:ilvl w:val="2"/>
          <w:numId w:val="11"/>
        </w:numPr>
        <w:spacing w:after="25" w:line="236" w:lineRule="auto"/>
        <w:ind w:left="1440" w:right="-12" w:hanging="360"/>
        <w:rPr>
          <w:rFonts w:cs="Arial"/>
          <w:color w:val="auto"/>
          <w:sz w:val="22"/>
        </w:rPr>
      </w:pPr>
      <w:r w:rsidRPr="005F13E4">
        <w:rPr>
          <w:rFonts w:cs="Arial"/>
          <w:color w:val="auto"/>
          <w:sz w:val="22"/>
        </w:rPr>
        <w:t xml:space="preserve">Change Orders resulting from design errors, omissions or non-conformance with the performance specifications and parameters and the contract documents by the contractor shall be implemented by the contractor at no additional cost to the procuring entity. </w:t>
      </w:r>
    </w:p>
    <w:p w:rsidR="00BE5274" w:rsidRPr="005F13E4" w:rsidRDefault="00C65AA7" w:rsidP="0061053B">
      <w:pPr>
        <w:numPr>
          <w:ilvl w:val="2"/>
          <w:numId w:val="11"/>
        </w:numPr>
        <w:spacing w:after="25" w:line="236" w:lineRule="auto"/>
        <w:ind w:left="1440" w:right="-12" w:hanging="360"/>
        <w:rPr>
          <w:rFonts w:cs="Arial"/>
          <w:color w:val="auto"/>
          <w:sz w:val="22"/>
        </w:rPr>
      </w:pPr>
      <w:r w:rsidRPr="005F13E4">
        <w:rPr>
          <w:rFonts w:cs="Arial"/>
          <w:color w:val="auto"/>
          <w:sz w:val="22"/>
        </w:rPr>
        <w:t xml:space="preserve">Provided that the contractor suffers delay and/or incurs costs due to changes or errors in the procuring entity’s performance specifications and parameters, he shall be entitled to either one of the following: </w:t>
      </w:r>
    </w:p>
    <w:p w:rsidR="006B123C" w:rsidRPr="005F13E4" w:rsidRDefault="006B123C" w:rsidP="006B123C">
      <w:pPr>
        <w:spacing w:after="25" w:line="236" w:lineRule="auto"/>
        <w:ind w:left="1440" w:right="-12" w:firstLine="0"/>
        <w:rPr>
          <w:rFonts w:cs="Arial"/>
          <w:color w:val="auto"/>
          <w:sz w:val="22"/>
        </w:rPr>
      </w:pPr>
    </w:p>
    <w:p w:rsidR="00BE5274" w:rsidRPr="005F13E4" w:rsidRDefault="00C65AA7" w:rsidP="0061053B">
      <w:pPr>
        <w:numPr>
          <w:ilvl w:val="3"/>
          <w:numId w:val="12"/>
        </w:numPr>
        <w:ind w:left="1800" w:hanging="360"/>
        <w:rPr>
          <w:rFonts w:cs="Arial"/>
          <w:color w:val="auto"/>
          <w:sz w:val="22"/>
        </w:rPr>
      </w:pPr>
      <w:r w:rsidRPr="005F13E4">
        <w:rPr>
          <w:rFonts w:cs="Arial"/>
          <w:color w:val="auto"/>
          <w:sz w:val="22"/>
        </w:rPr>
        <w:t xml:space="preserve">an extension of time for any such delays under Section 10 of Annex “E”; or </w:t>
      </w:r>
    </w:p>
    <w:p w:rsidR="00BE5274" w:rsidRPr="005F13E4" w:rsidRDefault="00DF5808" w:rsidP="0061053B">
      <w:pPr>
        <w:numPr>
          <w:ilvl w:val="3"/>
          <w:numId w:val="12"/>
        </w:numPr>
        <w:ind w:left="1800" w:hanging="360"/>
        <w:rPr>
          <w:rFonts w:cs="Arial"/>
          <w:color w:val="auto"/>
          <w:sz w:val="22"/>
        </w:rPr>
      </w:pPr>
      <w:r w:rsidRPr="005F13E4">
        <w:rPr>
          <w:rFonts w:cs="Arial"/>
          <w:color w:val="auto"/>
          <w:sz w:val="22"/>
        </w:rPr>
        <w:t>P</w:t>
      </w:r>
      <w:r w:rsidR="00C65AA7" w:rsidRPr="005F13E4">
        <w:rPr>
          <w:rFonts w:cs="Arial"/>
          <w:color w:val="auto"/>
          <w:sz w:val="22"/>
        </w:rPr>
        <w:t xml:space="preserve">ayment for such costs as specified in the contract documents, provided, that the cumulative amount of the variation order does not exceed ten percent (10%) of the original contract </w:t>
      </w:r>
    </w:p>
    <w:p w:rsidR="00BE5274" w:rsidRPr="005F13E4" w:rsidRDefault="00C65AA7" w:rsidP="006B123C">
      <w:pPr>
        <w:spacing w:after="25" w:line="240" w:lineRule="auto"/>
        <w:ind w:left="1800" w:hanging="360"/>
        <w:rPr>
          <w:rFonts w:cs="Arial"/>
          <w:color w:val="auto"/>
          <w:sz w:val="22"/>
        </w:rPr>
      </w:pPr>
      <w:r w:rsidRPr="005F13E4">
        <w:rPr>
          <w:rFonts w:eastAsia="Calibri" w:cs="Arial"/>
          <w:color w:val="auto"/>
          <w:sz w:val="22"/>
        </w:rPr>
        <w:t xml:space="preserve"> </w:t>
      </w:r>
    </w:p>
    <w:p w:rsidR="0036407E" w:rsidRPr="005F13E4" w:rsidRDefault="0036407E" w:rsidP="0036407E">
      <w:pPr>
        <w:spacing w:after="14" w:line="240" w:lineRule="auto"/>
        <w:ind w:left="910" w:right="-15"/>
        <w:rPr>
          <w:color w:val="auto"/>
          <w:sz w:val="22"/>
        </w:rPr>
      </w:pPr>
      <w:r w:rsidRPr="005F13E4">
        <w:rPr>
          <w:rFonts w:eastAsia="Calibri" w:cs="Calibri"/>
          <w:b/>
          <w:color w:val="auto"/>
          <w:sz w:val="22"/>
        </w:rPr>
        <w:t xml:space="preserve"> F. DEFECTS AND LIABILITY</w:t>
      </w:r>
    </w:p>
    <w:p w:rsidR="0036407E" w:rsidRPr="005F13E4" w:rsidRDefault="0036407E" w:rsidP="0036407E">
      <w:pPr>
        <w:spacing w:after="14" w:line="240" w:lineRule="auto"/>
        <w:ind w:left="910" w:right="-15"/>
        <w:rPr>
          <w:color w:val="auto"/>
          <w:sz w:val="22"/>
        </w:rPr>
      </w:pPr>
    </w:p>
    <w:p w:rsidR="0036407E" w:rsidRPr="005F13E4" w:rsidRDefault="0036407E" w:rsidP="0036407E">
      <w:pPr>
        <w:numPr>
          <w:ilvl w:val="2"/>
          <w:numId w:val="13"/>
        </w:numPr>
        <w:ind w:left="1530" w:hanging="540"/>
        <w:rPr>
          <w:color w:val="auto"/>
          <w:sz w:val="22"/>
        </w:rPr>
      </w:pPr>
      <w:r w:rsidRPr="005F13E4">
        <w:rPr>
          <w:color w:val="auto"/>
          <w:sz w:val="22"/>
        </w:rPr>
        <w:t xml:space="preserve">All design and build projects shall have a minimum Defects Liability Period of one (1) year after contract completion or as provided for in the contract documents. This is without prejudice, however, to the liabilities imposed upon the engineer/architect who drew up the plans and specification for a building sanctioned under Section 1723 of the New Civil Code of the Philippines. </w:t>
      </w:r>
    </w:p>
    <w:p w:rsidR="0036407E" w:rsidRPr="005F13E4" w:rsidRDefault="0036407E" w:rsidP="0036407E">
      <w:pPr>
        <w:numPr>
          <w:ilvl w:val="2"/>
          <w:numId w:val="13"/>
        </w:numPr>
        <w:ind w:left="1530" w:hanging="540"/>
        <w:rPr>
          <w:color w:val="auto"/>
          <w:sz w:val="22"/>
        </w:rPr>
      </w:pPr>
      <w:r w:rsidRPr="005F13E4">
        <w:rPr>
          <w:color w:val="auto"/>
          <w:sz w:val="22"/>
        </w:rPr>
        <w:t xml:space="preserve">The contractor shall be held liable for design and structural defects and/or failure of the completed project within the warranty periods specified in Section 62.2.3.217 of the IRR. </w:t>
      </w:r>
    </w:p>
    <w:p w:rsidR="00BE5274" w:rsidRPr="005F13E4" w:rsidRDefault="00C65AA7" w:rsidP="0036407E">
      <w:pPr>
        <w:spacing w:after="14" w:line="240" w:lineRule="auto"/>
        <w:ind w:left="910" w:right="-15"/>
        <w:rPr>
          <w:rFonts w:cs="Arial"/>
          <w:color w:val="auto"/>
          <w:sz w:val="22"/>
        </w:rPr>
      </w:pPr>
      <w:r w:rsidRPr="005F13E4">
        <w:rPr>
          <w:rFonts w:eastAsia="Times New Roman" w:cs="Arial"/>
          <w:color w:val="auto"/>
          <w:sz w:val="22"/>
        </w:rPr>
        <w:t xml:space="preserve"> </w:t>
      </w:r>
    </w:p>
    <w:p w:rsidR="0036407E" w:rsidRPr="005F13E4" w:rsidRDefault="0036407E" w:rsidP="0036407E">
      <w:pPr>
        <w:numPr>
          <w:ilvl w:val="0"/>
          <w:numId w:val="6"/>
        </w:numPr>
        <w:spacing w:after="14" w:line="240" w:lineRule="auto"/>
        <w:ind w:right="-15" w:hanging="360"/>
        <w:rPr>
          <w:color w:val="auto"/>
          <w:sz w:val="22"/>
        </w:rPr>
      </w:pPr>
      <w:r w:rsidRPr="005F13E4">
        <w:rPr>
          <w:rFonts w:eastAsia="Calibri" w:cs="Calibri"/>
          <w:b/>
          <w:color w:val="auto"/>
          <w:sz w:val="22"/>
        </w:rPr>
        <w:t xml:space="preserve">OVERALL PROJECT TIME SCHEDULE </w:t>
      </w:r>
    </w:p>
    <w:p w:rsidR="0036407E" w:rsidRPr="005F13E4" w:rsidRDefault="0036407E" w:rsidP="0036407E">
      <w:pPr>
        <w:spacing w:after="14" w:line="240" w:lineRule="auto"/>
        <w:ind w:left="360" w:right="-15" w:firstLine="0"/>
        <w:rPr>
          <w:color w:val="auto"/>
          <w:sz w:val="22"/>
        </w:rPr>
      </w:pPr>
    </w:p>
    <w:p w:rsidR="0036407E" w:rsidRDefault="0036407E" w:rsidP="0036407E">
      <w:pPr>
        <w:ind w:left="10"/>
        <w:rPr>
          <w:color w:val="auto"/>
          <w:sz w:val="22"/>
        </w:rPr>
      </w:pPr>
      <w:r w:rsidRPr="005F13E4">
        <w:rPr>
          <w:rFonts w:eastAsia="Calibri" w:cs="Calibri"/>
          <w:b/>
          <w:color w:val="auto"/>
          <w:sz w:val="22"/>
        </w:rPr>
        <w:tab/>
      </w:r>
      <w:r w:rsidRPr="005F13E4">
        <w:rPr>
          <w:color w:val="auto"/>
          <w:sz w:val="22"/>
        </w:rPr>
        <w:t xml:space="preserve">The DESIGN &amp; BUILD CONTRACTOR shall propose the most reasonable time schedule for the completion of the project. It is expected that this period will not exceed One Hundred Eighty </w:t>
      </w:r>
      <w:r w:rsidRPr="005F13E4">
        <w:rPr>
          <w:b/>
          <w:color w:val="auto"/>
          <w:sz w:val="22"/>
        </w:rPr>
        <w:t xml:space="preserve">(180) </w:t>
      </w:r>
      <w:r w:rsidRPr="005F13E4">
        <w:rPr>
          <w:rFonts w:eastAsia="Calibri" w:cs="Calibri"/>
          <w:color w:val="auto"/>
          <w:sz w:val="22"/>
        </w:rPr>
        <w:t>calendar days</w:t>
      </w:r>
      <w:r w:rsidRPr="005F13E4">
        <w:rPr>
          <w:color w:val="auto"/>
          <w:sz w:val="22"/>
        </w:rPr>
        <w:t xml:space="preserve"> from the date of the issuance of the Notice to Proceed (NTP): thirty </w:t>
      </w:r>
      <w:r w:rsidRPr="005F13E4">
        <w:rPr>
          <w:b/>
          <w:color w:val="auto"/>
          <w:sz w:val="22"/>
        </w:rPr>
        <w:t>(30)</w:t>
      </w:r>
      <w:r w:rsidRPr="005F13E4">
        <w:rPr>
          <w:color w:val="auto"/>
          <w:sz w:val="22"/>
        </w:rPr>
        <w:t xml:space="preserve"> calendar days for the Design Phase and One Hundred Fifty </w:t>
      </w:r>
      <w:r w:rsidRPr="005F13E4">
        <w:rPr>
          <w:b/>
          <w:color w:val="auto"/>
          <w:sz w:val="22"/>
        </w:rPr>
        <w:t xml:space="preserve">(150) </w:t>
      </w:r>
      <w:r w:rsidRPr="005F13E4">
        <w:rPr>
          <w:color w:val="auto"/>
          <w:sz w:val="22"/>
        </w:rPr>
        <w:t>calendar days for the Construction Phase.</w:t>
      </w:r>
    </w:p>
    <w:p w:rsidR="00BE5274" w:rsidRPr="005F13E4" w:rsidRDefault="00BE5274" w:rsidP="006A6470">
      <w:pPr>
        <w:spacing w:after="25" w:line="240" w:lineRule="auto"/>
        <w:ind w:left="0" w:firstLine="0"/>
        <w:rPr>
          <w:rFonts w:cs="Arial"/>
          <w:color w:val="auto"/>
          <w:sz w:val="22"/>
        </w:rPr>
      </w:pPr>
    </w:p>
    <w:p w:rsidR="00BE5274" w:rsidRPr="005F13E4" w:rsidRDefault="00C65AA7" w:rsidP="006A6470">
      <w:pPr>
        <w:numPr>
          <w:ilvl w:val="0"/>
          <w:numId w:val="6"/>
        </w:numPr>
        <w:spacing w:after="14" w:line="240" w:lineRule="auto"/>
        <w:ind w:right="-15" w:hanging="360"/>
        <w:rPr>
          <w:rFonts w:cs="Arial"/>
          <w:color w:val="auto"/>
          <w:sz w:val="22"/>
        </w:rPr>
      </w:pPr>
      <w:r w:rsidRPr="005F13E4">
        <w:rPr>
          <w:rFonts w:eastAsia="Calibri" w:cs="Arial"/>
          <w:b/>
          <w:color w:val="auto"/>
          <w:sz w:val="22"/>
        </w:rPr>
        <w:t xml:space="preserve">THE IMPLEMENTING AGENCY’S GENERAL RESPONSIBILITY </w:t>
      </w:r>
    </w:p>
    <w:p w:rsidR="00DC7AE4" w:rsidRPr="005F13E4" w:rsidRDefault="00DC7AE4" w:rsidP="006A6470">
      <w:pPr>
        <w:ind w:left="10"/>
        <w:rPr>
          <w:rFonts w:eastAsia="Calibri" w:cs="Arial"/>
          <w:b/>
          <w:color w:val="auto"/>
          <w:sz w:val="22"/>
        </w:rPr>
      </w:pPr>
    </w:p>
    <w:p w:rsidR="00BE5274" w:rsidRPr="005F13E4" w:rsidRDefault="00C65AA7" w:rsidP="006A6470">
      <w:pPr>
        <w:ind w:left="10"/>
        <w:rPr>
          <w:rFonts w:cs="Arial"/>
          <w:color w:val="auto"/>
          <w:sz w:val="22"/>
        </w:rPr>
      </w:pPr>
      <w:r w:rsidRPr="005F13E4">
        <w:rPr>
          <w:rFonts w:eastAsia="Calibri" w:cs="Arial"/>
          <w:b/>
          <w:color w:val="auto"/>
          <w:sz w:val="22"/>
        </w:rPr>
        <w:t xml:space="preserve"> </w:t>
      </w:r>
      <w:r w:rsidR="0035381E" w:rsidRPr="005F13E4">
        <w:rPr>
          <w:rFonts w:eastAsia="Calibri" w:cs="Arial"/>
          <w:b/>
          <w:color w:val="auto"/>
          <w:sz w:val="22"/>
        </w:rPr>
        <w:tab/>
      </w:r>
      <w:r w:rsidRPr="005F13E4">
        <w:rPr>
          <w:rFonts w:cs="Arial"/>
          <w:color w:val="auto"/>
          <w:sz w:val="22"/>
        </w:rPr>
        <w:t>The implementing agency for the project is the Campus Director of PSHS-</w:t>
      </w:r>
      <w:r w:rsidR="0035381E" w:rsidRPr="005F13E4">
        <w:rPr>
          <w:rFonts w:cs="Arial"/>
          <w:color w:val="auto"/>
          <w:sz w:val="22"/>
        </w:rPr>
        <w:t>M</w:t>
      </w:r>
      <w:r w:rsidRPr="005F13E4">
        <w:rPr>
          <w:rFonts w:cs="Arial"/>
          <w:color w:val="auto"/>
          <w:sz w:val="22"/>
        </w:rPr>
        <w:t>RC with final approval for all decisions and actions from the PSHS System Office of the Executive Director through the Build and Design Committee. The B&amp;D Committee shall:</w:t>
      </w:r>
      <w:r w:rsidRPr="005F13E4">
        <w:rPr>
          <w:rFonts w:eastAsia="Calibri" w:cs="Arial"/>
          <w:color w:val="auto"/>
          <w:sz w:val="22"/>
        </w:rPr>
        <w:t xml:space="preserve"> </w:t>
      </w:r>
    </w:p>
    <w:p w:rsidR="00BE5274" w:rsidRPr="005F13E4" w:rsidRDefault="00C65AA7" w:rsidP="006A6470">
      <w:pPr>
        <w:spacing w:after="19" w:line="240" w:lineRule="auto"/>
        <w:ind w:left="0" w:firstLine="0"/>
        <w:rPr>
          <w:rFonts w:cs="Arial"/>
          <w:color w:val="auto"/>
          <w:sz w:val="22"/>
        </w:rPr>
      </w:pPr>
      <w:r w:rsidRPr="005F13E4">
        <w:rPr>
          <w:rFonts w:eastAsia="Calibri" w:cs="Arial"/>
          <w:color w:val="auto"/>
          <w:sz w:val="22"/>
        </w:rPr>
        <w:lastRenderedPageBreak/>
        <w:t xml:space="preserve"> </w:t>
      </w:r>
    </w:p>
    <w:p w:rsidR="00BE5274" w:rsidRPr="005F13E4" w:rsidRDefault="00C65AA7" w:rsidP="0061053B">
      <w:pPr>
        <w:numPr>
          <w:ilvl w:val="2"/>
          <w:numId w:val="14"/>
        </w:numPr>
        <w:ind w:hanging="333"/>
        <w:rPr>
          <w:rFonts w:cs="Arial"/>
          <w:color w:val="auto"/>
          <w:sz w:val="22"/>
        </w:rPr>
      </w:pPr>
      <w:r w:rsidRPr="005F13E4">
        <w:rPr>
          <w:rFonts w:cs="Arial"/>
          <w:color w:val="auto"/>
          <w:sz w:val="22"/>
        </w:rPr>
        <w:t>Prepare the design brief for the project in accordance with PSHS Systems’</w:t>
      </w:r>
      <w:r w:rsidRPr="005F13E4">
        <w:rPr>
          <w:rFonts w:eastAsia="Calibri" w:cs="Arial"/>
          <w:color w:val="auto"/>
          <w:sz w:val="22"/>
        </w:rPr>
        <w:t xml:space="preserve"> </w:t>
      </w:r>
      <w:r w:rsidR="00C4427F" w:rsidRPr="005F13E4">
        <w:rPr>
          <w:rFonts w:cs="Arial"/>
          <w:color w:val="auto"/>
          <w:sz w:val="22"/>
        </w:rPr>
        <w:t>policies</w:t>
      </w:r>
      <w:r w:rsidRPr="005F13E4">
        <w:rPr>
          <w:rFonts w:cs="Arial"/>
          <w:color w:val="auto"/>
          <w:sz w:val="22"/>
        </w:rPr>
        <w:t>, existing codes, traditions, standards, and the conditions and design criteria enumerated in the Terms of Reference.</w:t>
      </w:r>
      <w:r w:rsidRPr="005F13E4">
        <w:rPr>
          <w:rFonts w:eastAsia="Calibri" w:cs="Arial"/>
          <w:color w:val="auto"/>
          <w:sz w:val="22"/>
        </w:rPr>
        <w:t xml:space="preserve"> </w:t>
      </w:r>
    </w:p>
    <w:p w:rsidR="00BE5274" w:rsidRPr="005F13E4" w:rsidRDefault="000D6C87" w:rsidP="0061053B">
      <w:pPr>
        <w:numPr>
          <w:ilvl w:val="2"/>
          <w:numId w:val="14"/>
        </w:numPr>
        <w:ind w:hanging="333"/>
        <w:rPr>
          <w:rFonts w:cs="Arial"/>
          <w:color w:val="auto"/>
          <w:sz w:val="22"/>
        </w:rPr>
      </w:pPr>
      <w:r w:rsidRPr="005F13E4">
        <w:rPr>
          <w:rFonts w:cs="Arial"/>
          <w:color w:val="auto"/>
          <w:sz w:val="22"/>
        </w:rPr>
        <w:t xml:space="preserve">Coordinate with </w:t>
      </w:r>
      <w:r w:rsidR="001331AA" w:rsidRPr="005F13E4">
        <w:rPr>
          <w:rFonts w:cs="Arial"/>
          <w:color w:val="auto"/>
          <w:sz w:val="22"/>
        </w:rPr>
        <w:t>CONTRACTOR</w:t>
      </w:r>
      <w:r w:rsidR="00C65AA7" w:rsidRPr="005F13E4">
        <w:rPr>
          <w:rFonts w:cs="Arial"/>
          <w:color w:val="auto"/>
          <w:sz w:val="22"/>
        </w:rPr>
        <w:t xml:space="preserve"> a</w:t>
      </w:r>
      <w:r w:rsidR="00C4427F" w:rsidRPr="005F13E4">
        <w:rPr>
          <w:rFonts w:cs="Arial"/>
          <w:color w:val="auto"/>
          <w:sz w:val="22"/>
        </w:rPr>
        <w:t>nd the Campus Director of PSHS-M</w:t>
      </w:r>
      <w:r w:rsidR="00C65AA7" w:rsidRPr="005F13E4">
        <w:rPr>
          <w:rFonts w:cs="Arial"/>
          <w:color w:val="auto"/>
          <w:sz w:val="22"/>
        </w:rPr>
        <w:t>RC</w:t>
      </w:r>
      <w:r w:rsidR="00CC58DA" w:rsidRPr="005F13E4">
        <w:rPr>
          <w:rFonts w:cs="Arial"/>
          <w:color w:val="auto"/>
          <w:sz w:val="22"/>
        </w:rPr>
        <w:t xml:space="preserve"> with regards to </w:t>
      </w:r>
      <w:r w:rsidR="00C65AA7" w:rsidRPr="005F13E4">
        <w:rPr>
          <w:rFonts w:cs="Arial"/>
          <w:color w:val="auto"/>
          <w:sz w:val="22"/>
        </w:rPr>
        <w:t>implementation of the project.</w:t>
      </w:r>
      <w:r w:rsidR="00C65AA7" w:rsidRPr="005F13E4">
        <w:rPr>
          <w:rFonts w:eastAsia="Calibri" w:cs="Arial"/>
          <w:color w:val="auto"/>
          <w:sz w:val="22"/>
        </w:rPr>
        <w:t xml:space="preserve"> </w:t>
      </w:r>
    </w:p>
    <w:p w:rsidR="00BE5274" w:rsidRPr="005F13E4" w:rsidRDefault="00C65AA7" w:rsidP="0061053B">
      <w:pPr>
        <w:numPr>
          <w:ilvl w:val="2"/>
          <w:numId w:val="14"/>
        </w:numPr>
        <w:ind w:hanging="333"/>
        <w:rPr>
          <w:rFonts w:cs="Arial"/>
          <w:color w:val="auto"/>
          <w:sz w:val="22"/>
        </w:rPr>
      </w:pPr>
      <w:r w:rsidRPr="005F13E4">
        <w:rPr>
          <w:rFonts w:cs="Arial"/>
          <w:color w:val="auto"/>
          <w:sz w:val="22"/>
        </w:rPr>
        <w:t>Assist in the coo</w:t>
      </w:r>
      <w:r w:rsidR="000D6C87" w:rsidRPr="005F13E4">
        <w:rPr>
          <w:rFonts w:cs="Arial"/>
          <w:color w:val="auto"/>
          <w:sz w:val="22"/>
        </w:rPr>
        <w:t xml:space="preserve">rdination of the </w:t>
      </w:r>
      <w:r w:rsidRPr="005F13E4">
        <w:rPr>
          <w:rFonts w:cs="Arial"/>
          <w:color w:val="auto"/>
          <w:sz w:val="22"/>
        </w:rPr>
        <w:t>CONTRACTOR with various utility agencies during implementation phases of the project.</w:t>
      </w:r>
      <w:r w:rsidRPr="005F13E4">
        <w:rPr>
          <w:rFonts w:eastAsia="Calibri" w:cs="Arial"/>
          <w:color w:val="auto"/>
          <w:sz w:val="22"/>
        </w:rPr>
        <w:t xml:space="preserve"> </w:t>
      </w:r>
    </w:p>
    <w:p w:rsidR="00BE5274" w:rsidRPr="005F13E4" w:rsidRDefault="00C4427F" w:rsidP="0061053B">
      <w:pPr>
        <w:numPr>
          <w:ilvl w:val="2"/>
          <w:numId w:val="14"/>
        </w:numPr>
        <w:ind w:hanging="333"/>
        <w:rPr>
          <w:rFonts w:cs="Arial"/>
          <w:color w:val="auto"/>
          <w:sz w:val="22"/>
        </w:rPr>
      </w:pPr>
      <w:r w:rsidRPr="005F13E4">
        <w:rPr>
          <w:rFonts w:cs="Arial"/>
          <w:color w:val="auto"/>
          <w:sz w:val="22"/>
        </w:rPr>
        <w:t>Conduct</w:t>
      </w:r>
      <w:r w:rsidR="00C65AA7" w:rsidRPr="005F13E4">
        <w:rPr>
          <w:rFonts w:cs="Arial"/>
          <w:color w:val="auto"/>
          <w:sz w:val="22"/>
        </w:rPr>
        <w:t xml:space="preserve"> regular coordin</w:t>
      </w:r>
      <w:r w:rsidR="000D6C87" w:rsidRPr="005F13E4">
        <w:rPr>
          <w:rFonts w:cs="Arial"/>
          <w:color w:val="auto"/>
          <w:sz w:val="22"/>
        </w:rPr>
        <w:t>ation meetings between the</w:t>
      </w:r>
      <w:r w:rsidRPr="005F13E4">
        <w:rPr>
          <w:rFonts w:cs="Arial"/>
          <w:color w:val="auto"/>
          <w:sz w:val="22"/>
        </w:rPr>
        <w:t xml:space="preserve"> CONTRACTOR and PSHS-MRC</w:t>
      </w:r>
      <w:r w:rsidR="00C65AA7" w:rsidRPr="005F13E4">
        <w:rPr>
          <w:rFonts w:cs="Arial"/>
          <w:color w:val="auto"/>
          <w:sz w:val="22"/>
        </w:rPr>
        <w:t xml:space="preserve"> to facilitate the implementation of the project.</w:t>
      </w:r>
      <w:r w:rsidR="00C65AA7" w:rsidRPr="005F13E4">
        <w:rPr>
          <w:rFonts w:eastAsia="Calibri" w:cs="Arial"/>
          <w:color w:val="auto"/>
          <w:sz w:val="22"/>
        </w:rPr>
        <w:t xml:space="preserve"> </w:t>
      </w:r>
    </w:p>
    <w:p w:rsidR="00BE5274" w:rsidRPr="005F13E4" w:rsidRDefault="00C65AA7" w:rsidP="006A6470">
      <w:pPr>
        <w:spacing w:after="25" w:line="240" w:lineRule="auto"/>
        <w:ind w:left="0" w:firstLine="0"/>
        <w:rPr>
          <w:rFonts w:cs="Arial"/>
          <w:color w:val="auto"/>
          <w:sz w:val="22"/>
        </w:rPr>
      </w:pPr>
      <w:r w:rsidRPr="005F13E4">
        <w:rPr>
          <w:rFonts w:eastAsia="Calibri" w:cs="Arial"/>
          <w:color w:val="auto"/>
          <w:sz w:val="22"/>
        </w:rPr>
        <w:t xml:space="preserve">  </w:t>
      </w:r>
    </w:p>
    <w:p w:rsidR="00966444" w:rsidRPr="005F13E4" w:rsidRDefault="00966444" w:rsidP="00966444">
      <w:pPr>
        <w:numPr>
          <w:ilvl w:val="0"/>
          <w:numId w:val="6"/>
        </w:numPr>
        <w:spacing w:after="14" w:line="240" w:lineRule="auto"/>
        <w:ind w:right="-15" w:hanging="360"/>
        <w:rPr>
          <w:color w:val="auto"/>
          <w:sz w:val="22"/>
        </w:rPr>
      </w:pPr>
      <w:r w:rsidRPr="005F13E4">
        <w:rPr>
          <w:rFonts w:eastAsia="Calibri" w:cs="Calibri"/>
          <w:b/>
          <w:color w:val="auto"/>
          <w:sz w:val="22"/>
        </w:rPr>
        <w:t xml:space="preserve">THE DESIGN &amp; BUILD CONTRACTOR’S GENERAL RESPONSIBILITY </w:t>
      </w:r>
    </w:p>
    <w:p w:rsidR="00966444" w:rsidRPr="005F13E4" w:rsidRDefault="00966444" w:rsidP="00EF763E">
      <w:pPr>
        <w:ind w:left="0" w:firstLine="0"/>
        <w:rPr>
          <w:color w:val="auto"/>
          <w:sz w:val="22"/>
        </w:rPr>
      </w:pPr>
    </w:p>
    <w:p w:rsidR="00EF763E" w:rsidRPr="005F13E4" w:rsidRDefault="00EF763E" w:rsidP="00966444">
      <w:pPr>
        <w:numPr>
          <w:ilvl w:val="2"/>
          <w:numId w:val="10"/>
        </w:numPr>
        <w:ind w:hanging="333"/>
        <w:rPr>
          <w:color w:val="auto"/>
          <w:sz w:val="22"/>
        </w:rPr>
      </w:pPr>
      <w:r w:rsidRPr="005F13E4">
        <w:rPr>
          <w:color w:val="auto"/>
          <w:sz w:val="22"/>
        </w:rPr>
        <w:t>The DESIGN &amp; BUILD CONTRACTOR shall include the 30 calendar days for the design phase in the total Project duration of 180 calendar days.</w:t>
      </w:r>
    </w:p>
    <w:p w:rsidR="00EF763E" w:rsidRPr="005F13E4" w:rsidRDefault="00EF763E" w:rsidP="00EF763E">
      <w:pPr>
        <w:rPr>
          <w:color w:val="auto"/>
          <w:sz w:val="22"/>
        </w:rPr>
      </w:pPr>
    </w:p>
    <w:p w:rsidR="00966444" w:rsidRPr="005F13E4" w:rsidRDefault="00966444" w:rsidP="00966444">
      <w:pPr>
        <w:numPr>
          <w:ilvl w:val="2"/>
          <w:numId w:val="10"/>
        </w:numPr>
        <w:ind w:hanging="333"/>
        <w:rPr>
          <w:color w:val="auto"/>
          <w:sz w:val="22"/>
        </w:rPr>
      </w:pPr>
      <w:r w:rsidRPr="005F13E4">
        <w:rPr>
          <w:color w:val="auto"/>
          <w:sz w:val="22"/>
        </w:rPr>
        <w:t>The DESIGN &amp; BUILD CONTRACTOR shall certify that he has, at his own expense, inspected and examined the proposed project site, its surroundings and existing infrastructure and facilities related to the execution of the work and has obtained all the pieces of information that are considered necessary for the proper execution of the work covered under these Terms of Reference.</w:t>
      </w:r>
    </w:p>
    <w:p w:rsidR="00966444" w:rsidRPr="005F13E4" w:rsidRDefault="00966444" w:rsidP="00966444">
      <w:pPr>
        <w:spacing w:after="0" w:line="240" w:lineRule="auto"/>
        <w:ind w:left="0" w:firstLine="0"/>
        <w:rPr>
          <w:color w:val="auto"/>
          <w:sz w:val="22"/>
        </w:rPr>
      </w:pPr>
    </w:p>
    <w:p w:rsidR="00966444" w:rsidRPr="005F13E4" w:rsidRDefault="00966444" w:rsidP="00966444">
      <w:pPr>
        <w:numPr>
          <w:ilvl w:val="2"/>
          <w:numId w:val="10"/>
        </w:numPr>
        <w:ind w:hanging="333"/>
        <w:rPr>
          <w:color w:val="auto"/>
          <w:sz w:val="22"/>
        </w:rPr>
      </w:pPr>
      <w:r w:rsidRPr="005F13E4">
        <w:rPr>
          <w:color w:val="auto"/>
          <w:sz w:val="22"/>
        </w:rPr>
        <w:t>The DESIGN &amp; BUILD CONTRACTOR shall ensure that all works at the stages of design, construction, restoration of affected areas, and testing and commissioning shall be carried out efficiently and effectively.</w:t>
      </w:r>
    </w:p>
    <w:p w:rsidR="00966444" w:rsidRPr="005F13E4" w:rsidRDefault="00966444" w:rsidP="00966444">
      <w:pPr>
        <w:spacing w:after="19" w:line="240" w:lineRule="auto"/>
        <w:ind w:left="0" w:firstLine="0"/>
        <w:rPr>
          <w:color w:val="auto"/>
          <w:sz w:val="22"/>
        </w:rPr>
      </w:pPr>
    </w:p>
    <w:p w:rsidR="00966444" w:rsidRPr="005F13E4" w:rsidRDefault="00966444" w:rsidP="00966444">
      <w:pPr>
        <w:numPr>
          <w:ilvl w:val="2"/>
          <w:numId w:val="10"/>
        </w:numPr>
        <w:ind w:hanging="333"/>
        <w:rPr>
          <w:color w:val="auto"/>
          <w:sz w:val="22"/>
        </w:rPr>
      </w:pPr>
      <w:r w:rsidRPr="005F13E4">
        <w:rPr>
          <w:color w:val="auto"/>
          <w:sz w:val="22"/>
        </w:rPr>
        <w:t>The DESIGN &amp; BUILD CONTRACTOR shall provide PSHS-MRC with complete reports such as technical analysis, maps and details regarding the existing conditions and proposed improvements within the site.</w:t>
      </w:r>
    </w:p>
    <w:p w:rsidR="00966444" w:rsidRPr="005F13E4" w:rsidRDefault="00966444" w:rsidP="00966444">
      <w:pPr>
        <w:spacing w:after="19" w:line="240" w:lineRule="auto"/>
        <w:ind w:left="0" w:firstLine="0"/>
        <w:rPr>
          <w:color w:val="auto"/>
          <w:sz w:val="22"/>
        </w:rPr>
      </w:pPr>
    </w:p>
    <w:p w:rsidR="00966444" w:rsidRPr="005F13E4" w:rsidRDefault="00966444" w:rsidP="00966444">
      <w:pPr>
        <w:numPr>
          <w:ilvl w:val="2"/>
          <w:numId w:val="10"/>
        </w:numPr>
        <w:ind w:hanging="333"/>
        <w:rPr>
          <w:color w:val="auto"/>
          <w:sz w:val="22"/>
        </w:rPr>
      </w:pPr>
      <w:r w:rsidRPr="005F13E4">
        <w:rPr>
          <w:color w:val="auto"/>
          <w:sz w:val="22"/>
        </w:rPr>
        <w:t>The DESIGN &amp; BUILD CONTRACTOR shall consider the academic calendar and critical dates and occasions within PSHS-MRC, in order to align his work schedule with the academic calendar of the school to avoid unnecessary disruption of school activities due to construction activities such as closure of water and power supply and non-usage of the existing roads.</w:t>
      </w:r>
    </w:p>
    <w:p w:rsidR="00966444" w:rsidRPr="005F13E4" w:rsidRDefault="00966444" w:rsidP="00966444">
      <w:pPr>
        <w:spacing w:after="19" w:line="240" w:lineRule="auto"/>
        <w:ind w:left="0" w:firstLine="0"/>
        <w:rPr>
          <w:color w:val="auto"/>
          <w:sz w:val="22"/>
        </w:rPr>
      </w:pPr>
    </w:p>
    <w:p w:rsidR="00966444" w:rsidRPr="005F13E4" w:rsidRDefault="00966444" w:rsidP="00966444">
      <w:pPr>
        <w:numPr>
          <w:ilvl w:val="2"/>
          <w:numId w:val="10"/>
        </w:numPr>
        <w:ind w:hanging="333"/>
        <w:rPr>
          <w:color w:val="auto"/>
          <w:sz w:val="22"/>
        </w:rPr>
      </w:pPr>
      <w:r w:rsidRPr="005F13E4">
        <w:rPr>
          <w:color w:val="auto"/>
          <w:sz w:val="22"/>
        </w:rPr>
        <w:t>The DESIGN &amp; BUILD CONTRACTOR shall inform PSHS-MRC of critical events during construction, especially when such events can potentially disrupt school activities.</w:t>
      </w:r>
    </w:p>
    <w:p w:rsidR="00966444" w:rsidRPr="005F13E4" w:rsidRDefault="00966444" w:rsidP="00966444">
      <w:pPr>
        <w:spacing w:after="19" w:line="240" w:lineRule="auto"/>
        <w:ind w:left="0" w:firstLine="0"/>
        <w:rPr>
          <w:color w:val="auto"/>
          <w:sz w:val="22"/>
        </w:rPr>
      </w:pPr>
    </w:p>
    <w:p w:rsidR="00966444" w:rsidRPr="005F13E4" w:rsidRDefault="00966444" w:rsidP="00966444">
      <w:pPr>
        <w:numPr>
          <w:ilvl w:val="2"/>
          <w:numId w:val="10"/>
        </w:numPr>
        <w:ind w:hanging="333"/>
        <w:rPr>
          <w:color w:val="auto"/>
          <w:sz w:val="22"/>
        </w:rPr>
      </w:pPr>
      <w:r w:rsidRPr="005F13E4">
        <w:rPr>
          <w:color w:val="auto"/>
          <w:sz w:val="22"/>
        </w:rPr>
        <w:t xml:space="preserve">The DESIGN &amp; BUILD CONTRACTOR shall be PCAB accredited and shall have a Construction Safety and Health Program approved by DOLE and designed specifically for the CONSTRUCTION OF DORMITORY BUILDING </w:t>
      </w:r>
      <w:proofErr w:type="gramStart"/>
      <w:r w:rsidRPr="005F13E4">
        <w:rPr>
          <w:color w:val="auto"/>
          <w:sz w:val="22"/>
        </w:rPr>
        <w:t>I</w:t>
      </w:r>
      <w:proofErr w:type="gramEnd"/>
      <w:r w:rsidRPr="005F13E4">
        <w:rPr>
          <w:color w:val="auto"/>
          <w:sz w:val="22"/>
        </w:rPr>
        <w:t>.</w:t>
      </w:r>
    </w:p>
    <w:p w:rsidR="00966444" w:rsidRPr="005F13E4" w:rsidRDefault="00966444" w:rsidP="00966444">
      <w:pPr>
        <w:spacing w:after="19" w:line="240" w:lineRule="auto"/>
        <w:ind w:left="0" w:firstLine="0"/>
        <w:rPr>
          <w:color w:val="auto"/>
          <w:sz w:val="22"/>
        </w:rPr>
      </w:pPr>
    </w:p>
    <w:p w:rsidR="00966444" w:rsidRPr="005F13E4" w:rsidRDefault="00966444" w:rsidP="00966444">
      <w:pPr>
        <w:numPr>
          <w:ilvl w:val="2"/>
          <w:numId w:val="10"/>
        </w:numPr>
        <w:ind w:hanging="333"/>
        <w:rPr>
          <w:color w:val="auto"/>
          <w:sz w:val="22"/>
        </w:rPr>
      </w:pPr>
      <w:r w:rsidRPr="005F13E4">
        <w:rPr>
          <w:color w:val="auto"/>
          <w:sz w:val="22"/>
        </w:rPr>
        <w:t>The DESIGN &amp; BUILD CONTRACTOR will be held accountable for accidents that might occur during the execution of the project. The DESIGN &amp; BUILD CONTRACTOR is required to install warning signs and barriers for the safety of the general public and the avoidance of any accidents and provide appropriate and approved type personal protective equipment for their construction personnel.</w:t>
      </w:r>
    </w:p>
    <w:p w:rsidR="00966444" w:rsidRPr="005F13E4" w:rsidRDefault="00966444" w:rsidP="00966444">
      <w:pPr>
        <w:spacing w:after="19" w:line="240" w:lineRule="auto"/>
        <w:ind w:left="0" w:firstLine="0"/>
        <w:rPr>
          <w:color w:val="auto"/>
          <w:sz w:val="22"/>
        </w:rPr>
      </w:pPr>
    </w:p>
    <w:p w:rsidR="00966444" w:rsidRPr="005F13E4" w:rsidRDefault="00966444" w:rsidP="00966444">
      <w:pPr>
        <w:numPr>
          <w:ilvl w:val="2"/>
          <w:numId w:val="10"/>
        </w:numPr>
        <w:ind w:hanging="333"/>
        <w:rPr>
          <w:color w:val="auto"/>
          <w:sz w:val="22"/>
        </w:rPr>
      </w:pPr>
      <w:r w:rsidRPr="005F13E4">
        <w:rPr>
          <w:color w:val="auto"/>
          <w:sz w:val="22"/>
        </w:rPr>
        <w:lastRenderedPageBreak/>
        <w:t>The DESIGN &amp; BUILD CONTRACTOR shall be professionally liable for the design and shall submit a signed and sealed copy of the approved construction documents to form part of the Contract Documents.</w:t>
      </w:r>
    </w:p>
    <w:p w:rsidR="00966444" w:rsidRPr="005F13E4" w:rsidRDefault="00966444" w:rsidP="00966444">
      <w:pPr>
        <w:spacing w:after="19" w:line="240" w:lineRule="auto"/>
        <w:ind w:left="0" w:firstLine="0"/>
        <w:rPr>
          <w:color w:val="auto"/>
          <w:sz w:val="22"/>
        </w:rPr>
      </w:pPr>
    </w:p>
    <w:p w:rsidR="00966444" w:rsidRPr="005F13E4" w:rsidRDefault="00966444" w:rsidP="00966444">
      <w:pPr>
        <w:numPr>
          <w:ilvl w:val="2"/>
          <w:numId w:val="10"/>
        </w:numPr>
        <w:ind w:hanging="333"/>
        <w:rPr>
          <w:color w:val="auto"/>
          <w:sz w:val="22"/>
        </w:rPr>
      </w:pPr>
      <w:r w:rsidRPr="005F13E4">
        <w:rPr>
          <w:color w:val="auto"/>
          <w:sz w:val="22"/>
        </w:rPr>
        <w:t>Only the plans approved by the Head of Procuring Entity (HOPE) shall be signed and sealed by the DESIGN &amp; BUILD CONTRACTOR, and thereafter shall be the plans used for construction</w:t>
      </w:r>
      <w:r w:rsidR="00E91D27" w:rsidRPr="005F13E4">
        <w:rPr>
          <w:color w:val="auto"/>
          <w:sz w:val="22"/>
        </w:rPr>
        <w:t xml:space="preserve"> should there be deviation from the original design the contractor shall seek approval of the Head of the Procuring Entity (HOPE)</w:t>
      </w:r>
      <w:r w:rsidRPr="005F13E4">
        <w:rPr>
          <w:color w:val="auto"/>
          <w:sz w:val="22"/>
        </w:rPr>
        <w:t>.</w:t>
      </w:r>
    </w:p>
    <w:p w:rsidR="00966444" w:rsidRPr="005F13E4" w:rsidRDefault="00966444" w:rsidP="00966444">
      <w:pPr>
        <w:spacing w:after="19" w:line="240" w:lineRule="auto"/>
        <w:ind w:left="0" w:firstLine="0"/>
        <w:rPr>
          <w:color w:val="auto"/>
          <w:sz w:val="22"/>
        </w:rPr>
      </w:pPr>
    </w:p>
    <w:p w:rsidR="00966444" w:rsidRPr="005F13E4" w:rsidRDefault="00966444" w:rsidP="00966444">
      <w:pPr>
        <w:numPr>
          <w:ilvl w:val="2"/>
          <w:numId w:val="10"/>
        </w:numPr>
        <w:ind w:hanging="333"/>
        <w:rPr>
          <w:color w:val="auto"/>
          <w:sz w:val="22"/>
        </w:rPr>
      </w:pPr>
      <w:r w:rsidRPr="005F13E4">
        <w:rPr>
          <w:color w:val="auto"/>
          <w:sz w:val="22"/>
        </w:rPr>
        <w:t>All works designed and constructed should be guaranteed to seamlessly fit into the overall system general design standards of the PSHS System.</w:t>
      </w:r>
    </w:p>
    <w:p w:rsidR="00466922" w:rsidRPr="005F13E4" w:rsidRDefault="00466922" w:rsidP="0036407E">
      <w:pPr>
        <w:ind w:left="0" w:firstLine="0"/>
        <w:rPr>
          <w:rFonts w:cs="Arial"/>
          <w:color w:val="auto"/>
          <w:sz w:val="22"/>
        </w:rPr>
      </w:pPr>
    </w:p>
    <w:p w:rsidR="00BE5274" w:rsidRPr="005F13E4" w:rsidRDefault="00C65AA7" w:rsidP="006A6470">
      <w:pPr>
        <w:spacing w:after="25" w:line="240" w:lineRule="auto"/>
        <w:ind w:left="0" w:firstLine="0"/>
        <w:rPr>
          <w:rFonts w:cs="Arial"/>
          <w:color w:val="auto"/>
          <w:sz w:val="22"/>
        </w:rPr>
      </w:pPr>
      <w:r w:rsidRPr="005F13E4">
        <w:rPr>
          <w:rFonts w:eastAsia="Calibri" w:cs="Arial"/>
          <w:color w:val="auto"/>
          <w:sz w:val="22"/>
        </w:rPr>
        <w:t xml:space="preserve"> </w:t>
      </w:r>
    </w:p>
    <w:p w:rsidR="00BE5274" w:rsidRPr="005F13E4" w:rsidRDefault="00C65AA7" w:rsidP="006A6470">
      <w:pPr>
        <w:numPr>
          <w:ilvl w:val="0"/>
          <w:numId w:val="6"/>
        </w:numPr>
        <w:spacing w:after="14" w:line="240" w:lineRule="auto"/>
        <w:ind w:right="-15" w:hanging="360"/>
        <w:rPr>
          <w:rFonts w:cs="Arial"/>
          <w:color w:val="auto"/>
          <w:sz w:val="22"/>
        </w:rPr>
      </w:pPr>
      <w:r w:rsidRPr="005F13E4">
        <w:rPr>
          <w:rFonts w:eastAsia="Calibri" w:cs="Arial"/>
          <w:b/>
          <w:color w:val="auto"/>
          <w:sz w:val="22"/>
        </w:rPr>
        <w:t xml:space="preserve">PROJECTED SUBMITTALS DURING THE PROJECT </w:t>
      </w:r>
    </w:p>
    <w:p w:rsidR="006B123C" w:rsidRPr="005F13E4" w:rsidRDefault="006B123C" w:rsidP="006B123C">
      <w:pPr>
        <w:spacing w:after="14" w:line="240" w:lineRule="auto"/>
        <w:ind w:left="360" w:right="-15" w:firstLine="0"/>
        <w:rPr>
          <w:rFonts w:cs="Arial"/>
          <w:color w:val="auto"/>
          <w:sz w:val="22"/>
        </w:rPr>
      </w:pPr>
    </w:p>
    <w:p w:rsidR="00EF763E" w:rsidRPr="005F13E4" w:rsidRDefault="00EF763E" w:rsidP="00EF763E">
      <w:pPr>
        <w:ind w:left="360" w:firstLine="360"/>
        <w:rPr>
          <w:color w:val="auto"/>
          <w:sz w:val="22"/>
        </w:rPr>
      </w:pPr>
      <w:r w:rsidRPr="005F13E4">
        <w:rPr>
          <w:color w:val="auto"/>
          <w:sz w:val="22"/>
        </w:rPr>
        <w:t xml:space="preserve">The following submittals and accomplished documents shall be duly completed and </w:t>
      </w:r>
    </w:p>
    <w:p w:rsidR="00EF763E" w:rsidRPr="005F13E4" w:rsidRDefault="00EF763E" w:rsidP="00EF763E">
      <w:pPr>
        <w:ind w:left="0" w:firstLine="0"/>
        <w:rPr>
          <w:color w:val="auto"/>
          <w:sz w:val="22"/>
        </w:rPr>
      </w:pPr>
      <w:r w:rsidRPr="005F13E4">
        <w:rPr>
          <w:color w:val="auto"/>
          <w:sz w:val="22"/>
        </w:rPr>
        <w:t>Turned-over by the DESIGN &amp; BUILD CONTRACTOR for the project:</w:t>
      </w:r>
    </w:p>
    <w:p w:rsidR="00EF763E" w:rsidRPr="005F13E4" w:rsidRDefault="00EF763E" w:rsidP="00EF763E">
      <w:pPr>
        <w:spacing w:after="27" w:line="240" w:lineRule="auto"/>
        <w:ind w:left="0" w:firstLine="0"/>
        <w:rPr>
          <w:color w:val="auto"/>
          <w:sz w:val="22"/>
        </w:rPr>
      </w:pPr>
    </w:p>
    <w:p w:rsidR="00EF763E" w:rsidRPr="005F13E4" w:rsidRDefault="00EF763E" w:rsidP="00EF763E">
      <w:pPr>
        <w:numPr>
          <w:ilvl w:val="0"/>
          <w:numId w:val="15"/>
        </w:numPr>
        <w:spacing w:after="26" w:line="240" w:lineRule="auto"/>
        <w:ind w:left="720" w:right="-2" w:hanging="360"/>
        <w:rPr>
          <w:color w:val="auto"/>
          <w:sz w:val="22"/>
        </w:rPr>
      </w:pPr>
      <w:r w:rsidRPr="005F13E4">
        <w:rPr>
          <w:b/>
          <w:color w:val="auto"/>
          <w:sz w:val="22"/>
        </w:rPr>
        <w:t>FOR THE DESIGN PHASE</w:t>
      </w:r>
    </w:p>
    <w:p w:rsidR="00EF763E" w:rsidRPr="005F13E4" w:rsidRDefault="00EF763E" w:rsidP="00EF763E">
      <w:pPr>
        <w:numPr>
          <w:ilvl w:val="1"/>
          <w:numId w:val="15"/>
        </w:numPr>
        <w:ind w:hanging="721"/>
        <w:rPr>
          <w:color w:val="auto"/>
          <w:sz w:val="22"/>
        </w:rPr>
      </w:pPr>
      <w:r w:rsidRPr="005F13E4">
        <w:rPr>
          <w:color w:val="auto"/>
          <w:sz w:val="22"/>
        </w:rPr>
        <w:t>Construction plans (signed and sealed) that include Architectural, Civil, Structural, Electrical, Structured Cabling, Mechanical, Fire Protection and Plumbing plans (7 sets hard copy and soft copy)</w:t>
      </w:r>
    </w:p>
    <w:p w:rsidR="00EF763E" w:rsidRPr="005F13E4" w:rsidRDefault="00EF763E" w:rsidP="00EF763E">
      <w:pPr>
        <w:numPr>
          <w:ilvl w:val="1"/>
          <w:numId w:val="15"/>
        </w:numPr>
        <w:ind w:hanging="721"/>
        <w:rPr>
          <w:color w:val="auto"/>
          <w:sz w:val="22"/>
        </w:rPr>
      </w:pPr>
      <w:r w:rsidRPr="005F13E4">
        <w:rPr>
          <w:color w:val="auto"/>
          <w:sz w:val="22"/>
        </w:rPr>
        <w:t>Technical specifications (7 sets hard copy and soft copy)</w:t>
      </w:r>
    </w:p>
    <w:p w:rsidR="00EF763E" w:rsidRPr="005F13E4" w:rsidRDefault="00EF763E" w:rsidP="00EF763E">
      <w:pPr>
        <w:numPr>
          <w:ilvl w:val="1"/>
          <w:numId w:val="15"/>
        </w:numPr>
        <w:ind w:hanging="721"/>
        <w:rPr>
          <w:color w:val="auto"/>
          <w:sz w:val="22"/>
        </w:rPr>
      </w:pPr>
      <w:r w:rsidRPr="005F13E4">
        <w:rPr>
          <w:color w:val="auto"/>
          <w:sz w:val="22"/>
        </w:rPr>
        <w:t>Detailed cost estimate (7 sets hard copy and soft copy)</w:t>
      </w:r>
    </w:p>
    <w:p w:rsidR="00EF763E" w:rsidRPr="005F13E4" w:rsidRDefault="00EF763E" w:rsidP="00EF763E">
      <w:pPr>
        <w:numPr>
          <w:ilvl w:val="1"/>
          <w:numId w:val="15"/>
        </w:numPr>
        <w:ind w:hanging="721"/>
        <w:rPr>
          <w:color w:val="auto"/>
          <w:sz w:val="22"/>
        </w:rPr>
      </w:pPr>
      <w:r w:rsidRPr="005F13E4">
        <w:rPr>
          <w:color w:val="auto"/>
          <w:sz w:val="22"/>
        </w:rPr>
        <w:t>Bill of quantities (7 sets hard copy and soft copy)</w:t>
      </w:r>
    </w:p>
    <w:p w:rsidR="00EF763E" w:rsidRPr="005F13E4" w:rsidRDefault="00EF763E" w:rsidP="00EF763E">
      <w:pPr>
        <w:numPr>
          <w:ilvl w:val="1"/>
          <w:numId w:val="15"/>
        </w:numPr>
        <w:ind w:hanging="721"/>
        <w:rPr>
          <w:color w:val="auto"/>
          <w:sz w:val="22"/>
        </w:rPr>
      </w:pPr>
      <w:r w:rsidRPr="005F13E4">
        <w:rPr>
          <w:color w:val="auto"/>
          <w:sz w:val="22"/>
        </w:rPr>
        <w:t>Site survey, topographic survey, survey of existing trees and all other pertinent data related to the conditions of the project site</w:t>
      </w:r>
    </w:p>
    <w:p w:rsidR="00EF763E" w:rsidRPr="005F13E4" w:rsidRDefault="00EF763E" w:rsidP="00EF763E">
      <w:pPr>
        <w:numPr>
          <w:ilvl w:val="1"/>
          <w:numId w:val="15"/>
        </w:numPr>
        <w:ind w:hanging="721"/>
        <w:rPr>
          <w:color w:val="auto"/>
          <w:sz w:val="22"/>
        </w:rPr>
      </w:pPr>
      <w:r w:rsidRPr="005F13E4">
        <w:rPr>
          <w:color w:val="auto"/>
          <w:sz w:val="22"/>
        </w:rPr>
        <w:t>Documents required for securing the Building Permit</w:t>
      </w:r>
    </w:p>
    <w:p w:rsidR="00EF763E" w:rsidRPr="005F13E4" w:rsidRDefault="00EF763E" w:rsidP="00EF763E">
      <w:pPr>
        <w:ind w:left="1426" w:firstLine="0"/>
        <w:rPr>
          <w:color w:val="auto"/>
          <w:sz w:val="22"/>
        </w:rPr>
      </w:pPr>
    </w:p>
    <w:p w:rsidR="00BE5274" w:rsidRPr="005F13E4" w:rsidRDefault="00EF763E" w:rsidP="00EF763E">
      <w:pPr>
        <w:numPr>
          <w:ilvl w:val="0"/>
          <w:numId w:val="15"/>
        </w:numPr>
        <w:spacing w:after="26" w:line="240" w:lineRule="auto"/>
        <w:ind w:left="720" w:right="-2" w:hanging="360"/>
        <w:rPr>
          <w:rFonts w:cs="Arial"/>
          <w:color w:val="auto"/>
          <w:sz w:val="22"/>
        </w:rPr>
      </w:pPr>
      <w:r w:rsidRPr="005F13E4">
        <w:rPr>
          <w:color w:val="auto"/>
          <w:sz w:val="22"/>
        </w:rPr>
        <w:t>Drawings and reports that the B&amp;D Committee may require for the periodic update concerning the status of the design phase</w:t>
      </w:r>
      <w:r w:rsidR="00B471B1" w:rsidRPr="005F13E4">
        <w:rPr>
          <w:color w:val="auto"/>
          <w:sz w:val="22"/>
        </w:rPr>
        <w:t xml:space="preserve"> </w:t>
      </w:r>
      <w:r w:rsidR="00C65AA7" w:rsidRPr="005F13E4">
        <w:rPr>
          <w:rFonts w:cs="Arial"/>
          <w:b/>
          <w:color w:val="auto"/>
          <w:sz w:val="22"/>
        </w:rPr>
        <w:t xml:space="preserve">FOR THE CONSTRUCTION PHASE </w:t>
      </w:r>
      <w:r w:rsidR="00457416" w:rsidRPr="005F13E4">
        <w:rPr>
          <w:rFonts w:cs="Arial"/>
          <w:b/>
          <w:color w:val="auto"/>
          <w:sz w:val="22"/>
        </w:rPr>
        <w:t>(7 copies each)</w:t>
      </w:r>
    </w:p>
    <w:p w:rsidR="00BE5274" w:rsidRPr="005F13E4" w:rsidRDefault="00C65AA7" w:rsidP="0061053B">
      <w:pPr>
        <w:numPr>
          <w:ilvl w:val="1"/>
          <w:numId w:val="15"/>
        </w:numPr>
        <w:ind w:hanging="721"/>
        <w:rPr>
          <w:rFonts w:cs="Arial"/>
          <w:color w:val="auto"/>
          <w:sz w:val="22"/>
        </w:rPr>
      </w:pPr>
      <w:r w:rsidRPr="005F13E4">
        <w:rPr>
          <w:rFonts w:cs="Arial"/>
          <w:color w:val="auto"/>
          <w:sz w:val="22"/>
        </w:rPr>
        <w:t xml:space="preserve">Shop drawings (hard copy and soft copy) </w:t>
      </w:r>
    </w:p>
    <w:p w:rsidR="00BE5274" w:rsidRPr="005F13E4" w:rsidRDefault="00C65AA7" w:rsidP="0061053B">
      <w:pPr>
        <w:numPr>
          <w:ilvl w:val="1"/>
          <w:numId w:val="15"/>
        </w:numPr>
        <w:ind w:hanging="721"/>
        <w:rPr>
          <w:rFonts w:cs="Arial"/>
          <w:color w:val="auto"/>
          <w:sz w:val="22"/>
        </w:rPr>
      </w:pPr>
      <w:r w:rsidRPr="005F13E4">
        <w:rPr>
          <w:rFonts w:cs="Arial"/>
          <w:color w:val="auto"/>
          <w:sz w:val="22"/>
        </w:rPr>
        <w:t xml:space="preserve">PERT-CPM </w:t>
      </w:r>
    </w:p>
    <w:p w:rsidR="00BE5274" w:rsidRPr="005F13E4" w:rsidRDefault="00815278" w:rsidP="0061053B">
      <w:pPr>
        <w:numPr>
          <w:ilvl w:val="1"/>
          <w:numId w:val="15"/>
        </w:numPr>
        <w:ind w:hanging="721"/>
        <w:rPr>
          <w:rFonts w:cs="Arial"/>
          <w:color w:val="auto"/>
          <w:sz w:val="22"/>
        </w:rPr>
      </w:pPr>
      <w:r w:rsidRPr="005F13E4">
        <w:rPr>
          <w:rFonts w:cs="Arial"/>
          <w:color w:val="auto"/>
          <w:sz w:val="22"/>
        </w:rPr>
        <w:t xml:space="preserve">Concrete </w:t>
      </w:r>
      <w:r w:rsidR="00C65AA7" w:rsidRPr="005F13E4">
        <w:rPr>
          <w:rFonts w:cs="Arial"/>
          <w:color w:val="auto"/>
          <w:sz w:val="22"/>
        </w:rPr>
        <w:t xml:space="preserve">Test results </w:t>
      </w:r>
    </w:p>
    <w:p w:rsidR="00BE5274" w:rsidRPr="005F13E4" w:rsidRDefault="00C65AA7" w:rsidP="0061053B">
      <w:pPr>
        <w:numPr>
          <w:ilvl w:val="1"/>
          <w:numId w:val="15"/>
        </w:numPr>
        <w:ind w:hanging="721"/>
        <w:rPr>
          <w:rFonts w:cs="Arial"/>
          <w:color w:val="auto"/>
          <w:sz w:val="22"/>
        </w:rPr>
      </w:pPr>
      <w:r w:rsidRPr="005F13E4">
        <w:rPr>
          <w:rFonts w:cs="Arial"/>
          <w:color w:val="auto"/>
          <w:sz w:val="22"/>
        </w:rPr>
        <w:t xml:space="preserve">Guarantees, warrantees and other certificates </w:t>
      </w:r>
    </w:p>
    <w:p w:rsidR="00BE5274" w:rsidRPr="005F13E4" w:rsidRDefault="00C65AA7" w:rsidP="0061053B">
      <w:pPr>
        <w:numPr>
          <w:ilvl w:val="1"/>
          <w:numId w:val="15"/>
        </w:numPr>
        <w:ind w:hanging="721"/>
        <w:rPr>
          <w:rFonts w:cs="Arial"/>
          <w:color w:val="auto"/>
          <w:sz w:val="22"/>
        </w:rPr>
      </w:pPr>
      <w:r w:rsidRPr="005F13E4">
        <w:rPr>
          <w:rFonts w:cs="Arial"/>
          <w:color w:val="auto"/>
          <w:sz w:val="22"/>
        </w:rPr>
        <w:t xml:space="preserve">Fire and Life Safety Assessment Report 2 and 3 (FALAR 2 and 3) </w:t>
      </w:r>
    </w:p>
    <w:p w:rsidR="00BE5274" w:rsidRPr="005F13E4" w:rsidRDefault="00C65AA7" w:rsidP="006A6470">
      <w:pPr>
        <w:spacing w:after="23" w:line="240" w:lineRule="auto"/>
        <w:ind w:left="360" w:firstLine="0"/>
        <w:rPr>
          <w:rFonts w:cs="Arial"/>
          <w:color w:val="auto"/>
          <w:sz w:val="22"/>
        </w:rPr>
      </w:pPr>
      <w:r w:rsidRPr="005F13E4">
        <w:rPr>
          <w:rFonts w:cs="Arial"/>
          <w:b/>
          <w:color w:val="auto"/>
          <w:sz w:val="22"/>
        </w:rPr>
        <w:t xml:space="preserve"> </w:t>
      </w:r>
    </w:p>
    <w:p w:rsidR="00BE5274" w:rsidRPr="005F13E4" w:rsidRDefault="00C65AA7" w:rsidP="0061053B">
      <w:pPr>
        <w:numPr>
          <w:ilvl w:val="0"/>
          <w:numId w:val="15"/>
        </w:numPr>
        <w:spacing w:after="26" w:line="240" w:lineRule="auto"/>
        <w:ind w:left="720" w:right="-2" w:hanging="360"/>
        <w:rPr>
          <w:rFonts w:cs="Arial"/>
          <w:color w:val="auto"/>
          <w:sz w:val="22"/>
        </w:rPr>
      </w:pPr>
      <w:r w:rsidRPr="005F13E4">
        <w:rPr>
          <w:rFonts w:cs="Arial"/>
          <w:b/>
          <w:color w:val="auto"/>
          <w:sz w:val="22"/>
        </w:rPr>
        <w:t xml:space="preserve">FOR THE POST-CONSTRUCTION PHASE </w:t>
      </w:r>
      <w:r w:rsidR="00457416" w:rsidRPr="005F13E4">
        <w:rPr>
          <w:rFonts w:cs="Arial"/>
          <w:b/>
          <w:color w:val="auto"/>
          <w:sz w:val="22"/>
        </w:rPr>
        <w:t>(7 copies each)</w:t>
      </w:r>
    </w:p>
    <w:p w:rsidR="00815278" w:rsidRPr="005F13E4" w:rsidRDefault="00815278" w:rsidP="0061053B">
      <w:pPr>
        <w:numPr>
          <w:ilvl w:val="1"/>
          <w:numId w:val="15"/>
        </w:numPr>
        <w:ind w:hanging="721"/>
        <w:rPr>
          <w:rFonts w:cs="Arial"/>
          <w:color w:val="auto"/>
          <w:sz w:val="22"/>
        </w:rPr>
      </w:pPr>
      <w:r w:rsidRPr="005F13E4">
        <w:rPr>
          <w:rFonts w:cs="Arial"/>
          <w:color w:val="auto"/>
          <w:sz w:val="22"/>
        </w:rPr>
        <w:t xml:space="preserve">As-built plans (hard copy and soft copy) </w:t>
      </w:r>
    </w:p>
    <w:p w:rsidR="00BE5274" w:rsidRPr="005F13E4" w:rsidRDefault="00C65AA7" w:rsidP="0061053B">
      <w:pPr>
        <w:numPr>
          <w:ilvl w:val="1"/>
          <w:numId w:val="15"/>
        </w:numPr>
        <w:ind w:hanging="721"/>
        <w:rPr>
          <w:rFonts w:cs="Arial"/>
          <w:color w:val="auto"/>
          <w:sz w:val="22"/>
        </w:rPr>
      </w:pPr>
      <w:r w:rsidRPr="005F13E4">
        <w:rPr>
          <w:rFonts w:cs="Arial"/>
          <w:color w:val="auto"/>
          <w:sz w:val="22"/>
        </w:rPr>
        <w:t>Certificate of Occupancy</w:t>
      </w:r>
      <w:r w:rsidRPr="005F13E4">
        <w:rPr>
          <w:rFonts w:eastAsia="Calibri" w:cs="Arial"/>
          <w:color w:val="auto"/>
          <w:sz w:val="22"/>
        </w:rPr>
        <w:t xml:space="preserve"> </w:t>
      </w:r>
    </w:p>
    <w:p w:rsidR="00BE5274" w:rsidRPr="005F13E4" w:rsidRDefault="00C65AA7" w:rsidP="0061053B">
      <w:pPr>
        <w:numPr>
          <w:ilvl w:val="1"/>
          <w:numId w:val="15"/>
        </w:numPr>
        <w:ind w:hanging="721"/>
        <w:rPr>
          <w:rFonts w:cs="Arial"/>
          <w:color w:val="auto"/>
          <w:sz w:val="22"/>
        </w:rPr>
      </w:pPr>
      <w:r w:rsidRPr="005F13E4">
        <w:rPr>
          <w:rFonts w:cs="Arial"/>
          <w:color w:val="auto"/>
          <w:sz w:val="22"/>
        </w:rPr>
        <w:t>Fire Safety Inspection Certificate</w:t>
      </w:r>
      <w:r w:rsidRPr="005F13E4">
        <w:rPr>
          <w:rFonts w:eastAsia="Calibri" w:cs="Arial"/>
          <w:color w:val="auto"/>
          <w:sz w:val="22"/>
        </w:rPr>
        <w:t xml:space="preserve"> </w:t>
      </w:r>
      <w:r w:rsidR="007E792B" w:rsidRPr="005F13E4">
        <w:rPr>
          <w:rFonts w:eastAsia="Calibri" w:cs="Arial"/>
          <w:color w:val="auto"/>
          <w:sz w:val="22"/>
        </w:rPr>
        <w:t xml:space="preserve">(if applicable) </w:t>
      </w:r>
    </w:p>
    <w:p w:rsidR="00BE5274" w:rsidRPr="005F13E4" w:rsidRDefault="00C65AA7" w:rsidP="0061053B">
      <w:pPr>
        <w:numPr>
          <w:ilvl w:val="1"/>
          <w:numId w:val="15"/>
        </w:numPr>
        <w:ind w:hanging="721"/>
        <w:rPr>
          <w:rFonts w:cs="Arial"/>
          <w:color w:val="auto"/>
          <w:sz w:val="22"/>
        </w:rPr>
      </w:pPr>
      <w:r w:rsidRPr="005F13E4">
        <w:rPr>
          <w:rFonts w:cs="Arial"/>
          <w:color w:val="auto"/>
          <w:sz w:val="22"/>
        </w:rPr>
        <w:t>All other necessary documents to be required by B&amp;D Committee</w:t>
      </w:r>
      <w:r w:rsidRPr="005F13E4">
        <w:rPr>
          <w:rFonts w:eastAsia="Calibri" w:cs="Arial"/>
          <w:color w:val="auto"/>
          <w:sz w:val="22"/>
        </w:rPr>
        <w:t xml:space="preserve"> </w:t>
      </w:r>
    </w:p>
    <w:p w:rsidR="00EF763E" w:rsidRPr="00E37D44" w:rsidRDefault="00C65AA7" w:rsidP="00E37D44">
      <w:pPr>
        <w:spacing w:after="25" w:line="240" w:lineRule="auto"/>
        <w:ind w:left="0" w:firstLine="0"/>
        <w:rPr>
          <w:rFonts w:eastAsia="Calibri" w:cs="Arial"/>
          <w:color w:val="auto"/>
          <w:sz w:val="22"/>
        </w:rPr>
      </w:pPr>
      <w:r w:rsidRPr="005F13E4">
        <w:rPr>
          <w:rFonts w:eastAsia="Calibri" w:cs="Arial"/>
          <w:color w:val="auto"/>
          <w:sz w:val="22"/>
        </w:rPr>
        <w:t xml:space="preserve"> </w:t>
      </w:r>
    </w:p>
    <w:p w:rsidR="00BE5274" w:rsidRPr="005F13E4" w:rsidRDefault="00C65AA7" w:rsidP="0061053B">
      <w:pPr>
        <w:numPr>
          <w:ilvl w:val="0"/>
          <w:numId w:val="16"/>
        </w:numPr>
        <w:spacing w:after="14" w:line="240" w:lineRule="auto"/>
        <w:ind w:right="-15" w:hanging="344"/>
        <w:rPr>
          <w:rFonts w:cs="Arial"/>
          <w:color w:val="auto"/>
          <w:sz w:val="22"/>
        </w:rPr>
      </w:pPr>
      <w:r w:rsidRPr="005F13E4">
        <w:rPr>
          <w:rFonts w:eastAsia="Calibri" w:cs="Arial"/>
          <w:b/>
          <w:color w:val="auto"/>
          <w:sz w:val="22"/>
        </w:rPr>
        <w:t xml:space="preserve">CODES AND STANDARDS </w:t>
      </w:r>
    </w:p>
    <w:p w:rsidR="006B123C" w:rsidRPr="005F13E4" w:rsidRDefault="006B123C" w:rsidP="006B123C">
      <w:pPr>
        <w:spacing w:after="14" w:line="240" w:lineRule="auto"/>
        <w:ind w:left="344" w:right="-15" w:firstLine="0"/>
        <w:rPr>
          <w:rFonts w:cs="Arial"/>
          <w:color w:val="auto"/>
          <w:sz w:val="22"/>
        </w:rPr>
      </w:pPr>
    </w:p>
    <w:p w:rsidR="00BE5274" w:rsidRPr="005F13E4" w:rsidRDefault="00C65AA7" w:rsidP="00DC7AE4">
      <w:pPr>
        <w:ind w:left="0" w:firstLine="630"/>
        <w:rPr>
          <w:rFonts w:cs="Arial"/>
          <w:color w:val="auto"/>
          <w:sz w:val="22"/>
        </w:rPr>
      </w:pPr>
      <w:r w:rsidRPr="005F13E4">
        <w:rPr>
          <w:rFonts w:cs="Arial"/>
          <w:color w:val="auto"/>
          <w:sz w:val="22"/>
        </w:rPr>
        <w:t xml:space="preserve">The project shall be designed, engineered, installed, tested, commissioned and handed over in conformity with the Building and Design Standards of the PSHS System and with the latest editions of the National Building Code of the Philippines, the National Structural Code of the Philippines, the Philippine Electrical Code, Philippine Mechanical </w:t>
      </w:r>
      <w:r w:rsidRPr="005F13E4">
        <w:rPr>
          <w:rFonts w:cs="Arial"/>
          <w:color w:val="auto"/>
          <w:sz w:val="22"/>
        </w:rPr>
        <w:lastRenderedPageBreak/>
        <w:t>Code, the National Plumbing Code of the Philippines, National Fire Code of the Philippines and other relevant codes and standards.</w:t>
      </w:r>
      <w:r w:rsidRPr="005F13E4">
        <w:rPr>
          <w:rFonts w:eastAsia="Calibri" w:cs="Arial"/>
          <w:color w:val="auto"/>
          <w:sz w:val="22"/>
        </w:rPr>
        <w:t xml:space="preserve"> </w:t>
      </w:r>
    </w:p>
    <w:p w:rsidR="00DC7AE4" w:rsidRPr="00E37D44" w:rsidRDefault="00C65AA7" w:rsidP="00E37D44">
      <w:pPr>
        <w:spacing w:after="25" w:line="240" w:lineRule="auto"/>
        <w:ind w:left="0" w:firstLine="0"/>
        <w:rPr>
          <w:rFonts w:eastAsia="Calibri" w:cs="Arial"/>
          <w:color w:val="auto"/>
          <w:sz w:val="22"/>
        </w:rPr>
      </w:pPr>
      <w:r w:rsidRPr="005F13E4">
        <w:rPr>
          <w:rFonts w:eastAsia="Calibri" w:cs="Arial"/>
          <w:color w:val="auto"/>
          <w:sz w:val="22"/>
        </w:rPr>
        <w:t xml:space="preserve"> </w:t>
      </w:r>
    </w:p>
    <w:p w:rsidR="00DF5808" w:rsidRPr="005F13E4" w:rsidRDefault="00C65AA7" w:rsidP="0061053B">
      <w:pPr>
        <w:numPr>
          <w:ilvl w:val="0"/>
          <w:numId w:val="16"/>
        </w:numPr>
        <w:spacing w:after="14" w:line="240" w:lineRule="auto"/>
        <w:ind w:right="-15" w:hanging="344"/>
        <w:rPr>
          <w:rFonts w:cs="Arial"/>
          <w:color w:val="auto"/>
          <w:sz w:val="22"/>
        </w:rPr>
      </w:pPr>
      <w:r w:rsidRPr="005F13E4">
        <w:rPr>
          <w:rFonts w:eastAsia="Calibri" w:cs="Arial"/>
          <w:b/>
          <w:color w:val="auto"/>
          <w:sz w:val="22"/>
        </w:rPr>
        <w:t xml:space="preserve">INSTALLATION AND WORKMANSHIP </w:t>
      </w:r>
    </w:p>
    <w:p w:rsidR="00DC7AE4" w:rsidRPr="005F13E4" w:rsidRDefault="00DC7AE4" w:rsidP="00457416">
      <w:pPr>
        <w:ind w:left="360" w:firstLine="360"/>
        <w:rPr>
          <w:rFonts w:cs="Arial"/>
          <w:color w:val="auto"/>
          <w:sz w:val="22"/>
        </w:rPr>
      </w:pPr>
    </w:p>
    <w:p w:rsidR="00BE5274" w:rsidRPr="005F13E4" w:rsidRDefault="00815278" w:rsidP="00DC7AE4">
      <w:pPr>
        <w:ind w:left="0" w:firstLine="720"/>
        <w:rPr>
          <w:rFonts w:cs="Arial"/>
          <w:color w:val="auto"/>
          <w:sz w:val="22"/>
        </w:rPr>
      </w:pPr>
      <w:r w:rsidRPr="005F13E4">
        <w:rPr>
          <w:rFonts w:cs="Arial"/>
          <w:color w:val="auto"/>
          <w:sz w:val="22"/>
        </w:rPr>
        <w:t xml:space="preserve">Personnel of the </w:t>
      </w:r>
      <w:r w:rsidR="00C65AA7" w:rsidRPr="005F13E4">
        <w:rPr>
          <w:rFonts w:cs="Arial"/>
          <w:color w:val="auto"/>
          <w:sz w:val="22"/>
        </w:rPr>
        <w:t>CONTRACTOR should be specialists highly skilled in their respective trades, performing all labor according to first-class standards. A full time Project Engineer/Architect and Construction Safety Engineer shall b</w:t>
      </w:r>
      <w:r w:rsidRPr="005F13E4">
        <w:rPr>
          <w:rFonts w:cs="Arial"/>
          <w:color w:val="auto"/>
          <w:sz w:val="22"/>
        </w:rPr>
        <w:t xml:space="preserve">e assigned by the </w:t>
      </w:r>
      <w:r w:rsidR="00C65AA7" w:rsidRPr="005F13E4">
        <w:rPr>
          <w:rFonts w:cs="Arial"/>
          <w:color w:val="auto"/>
          <w:sz w:val="22"/>
        </w:rPr>
        <w:t>CONTRACTOR at the job site during the construction of the project.</w:t>
      </w:r>
      <w:r w:rsidR="00C65AA7" w:rsidRPr="005F13E4">
        <w:rPr>
          <w:rFonts w:eastAsia="Calibri" w:cs="Arial"/>
          <w:color w:val="auto"/>
          <w:sz w:val="22"/>
        </w:rPr>
        <w:t xml:space="preserve"> </w:t>
      </w:r>
    </w:p>
    <w:p w:rsidR="00BE5274" w:rsidRPr="005F13E4" w:rsidRDefault="00C65AA7" w:rsidP="006A6470">
      <w:pPr>
        <w:spacing w:after="19" w:line="240" w:lineRule="auto"/>
        <w:ind w:left="0" w:firstLine="0"/>
        <w:rPr>
          <w:rFonts w:cs="Arial"/>
          <w:color w:val="auto"/>
          <w:sz w:val="22"/>
        </w:rPr>
      </w:pPr>
      <w:r w:rsidRPr="005F13E4">
        <w:rPr>
          <w:rFonts w:eastAsia="Calibri" w:cs="Arial"/>
          <w:color w:val="auto"/>
          <w:sz w:val="22"/>
        </w:rPr>
        <w:t xml:space="preserve"> </w:t>
      </w:r>
    </w:p>
    <w:p w:rsidR="00BE5274" w:rsidRPr="005F13E4" w:rsidRDefault="00C65AA7" w:rsidP="00DC7AE4">
      <w:pPr>
        <w:ind w:left="0" w:firstLine="360"/>
        <w:rPr>
          <w:rFonts w:cs="Arial"/>
          <w:color w:val="auto"/>
          <w:sz w:val="22"/>
        </w:rPr>
      </w:pPr>
      <w:r w:rsidRPr="005F13E4">
        <w:rPr>
          <w:rFonts w:eastAsia="Calibri" w:cs="Arial"/>
          <w:color w:val="auto"/>
          <w:sz w:val="22"/>
        </w:rPr>
        <w:t xml:space="preserve"> </w:t>
      </w:r>
      <w:r w:rsidR="00457416" w:rsidRPr="005F13E4">
        <w:rPr>
          <w:rFonts w:eastAsia="Calibri" w:cs="Arial"/>
          <w:color w:val="auto"/>
          <w:sz w:val="22"/>
        </w:rPr>
        <w:tab/>
      </w:r>
      <w:r w:rsidRPr="005F13E4">
        <w:rPr>
          <w:rFonts w:cs="Arial"/>
          <w:color w:val="auto"/>
          <w:sz w:val="22"/>
        </w:rPr>
        <w:t>All work to be subcontracted shall be</w:t>
      </w:r>
      <w:r w:rsidR="00815278" w:rsidRPr="005F13E4">
        <w:rPr>
          <w:rFonts w:cs="Arial"/>
          <w:color w:val="auto"/>
          <w:sz w:val="22"/>
        </w:rPr>
        <w:t xml:space="preserve"> declared by the </w:t>
      </w:r>
      <w:r w:rsidRPr="005F13E4">
        <w:rPr>
          <w:rFonts w:cs="Arial"/>
          <w:color w:val="auto"/>
          <w:sz w:val="22"/>
        </w:rPr>
        <w:t xml:space="preserve">CONTRACTOR and shall be approved </w:t>
      </w:r>
      <w:r w:rsidR="00457416" w:rsidRPr="005F13E4">
        <w:rPr>
          <w:rFonts w:cs="Arial"/>
          <w:color w:val="auto"/>
          <w:sz w:val="22"/>
        </w:rPr>
        <w:t>by the Campus Director of PSHS-M</w:t>
      </w:r>
      <w:r w:rsidRPr="005F13E4">
        <w:rPr>
          <w:rFonts w:cs="Arial"/>
          <w:color w:val="auto"/>
          <w:sz w:val="22"/>
        </w:rPr>
        <w:t>RC and its respective technical offices. However, subcontracting of any portion shall n</w:t>
      </w:r>
      <w:r w:rsidR="00815278" w:rsidRPr="005F13E4">
        <w:rPr>
          <w:rFonts w:cs="Arial"/>
          <w:color w:val="auto"/>
          <w:sz w:val="22"/>
        </w:rPr>
        <w:t xml:space="preserve">ot relieve the </w:t>
      </w:r>
      <w:r w:rsidRPr="005F13E4">
        <w:rPr>
          <w:rFonts w:cs="Arial"/>
          <w:color w:val="auto"/>
          <w:sz w:val="22"/>
        </w:rPr>
        <w:t xml:space="preserve">contractor from any liability or obligation that may arise from the contract for this project. </w:t>
      </w:r>
    </w:p>
    <w:p w:rsidR="00BE5274" w:rsidRPr="005F13E4" w:rsidRDefault="00C65AA7" w:rsidP="006A6470">
      <w:pPr>
        <w:spacing w:after="24" w:line="240" w:lineRule="auto"/>
        <w:ind w:left="0" w:firstLine="0"/>
        <w:rPr>
          <w:rFonts w:cs="Arial"/>
          <w:color w:val="auto"/>
          <w:sz w:val="22"/>
        </w:rPr>
      </w:pPr>
      <w:r w:rsidRPr="005F13E4">
        <w:rPr>
          <w:rFonts w:cs="Arial"/>
          <w:color w:val="auto"/>
          <w:sz w:val="22"/>
        </w:rPr>
        <w:t xml:space="preserve"> </w:t>
      </w:r>
    </w:p>
    <w:p w:rsidR="00BE5274" w:rsidRPr="005F13E4" w:rsidRDefault="00C65AA7" w:rsidP="00DC7AE4">
      <w:pPr>
        <w:ind w:left="0" w:firstLine="720"/>
        <w:rPr>
          <w:rFonts w:cs="Arial"/>
          <w:color w:val="auto"/>
          <w:sz w:val="22"/>
        </w:rPr>
      </w:pPr>
      <w:r w:rsidRPr="005F13E4">
        <w:rPr>
          <w:rFonts w:cs="Arial"/>
          <w:color w:val="auto"/>
          <w:sz w:val="22"/>
        </w:rPr>
        <w:t xml:space="preserve">Tapping for utilities such as power supply, water supply and sewage drainage shall be coordinated </w:t>
      </w:r>
      <w:r w:rsidR="00457416" w:rsidRPr="005F13E4">
        <w:rPr>
          <w:rFonts w:cs="Arial"/>
          <w:color w:val="auto"/>
          <w:sz w:val="22"/>
        </w:rPr>
        <w:t>with their respective utilities/ service provider</w:t>
      </w:r>
      <w:r w:rsidRPr="005F13E4">
        <w:rPr>
          <w:rFonts w:cs="Arial"/>
          <w:color w:val="auto"/>
          <w:sz w:val="22"/>
        </w:rPr>
        <w:t>/ companies, and all works involved, including access to utilities tapping point, excavation, removal of obstructions, concrete breaking, backfilling and restoration of affected areas, shall be coordinated and included in the scope of work and cost of the project.</w:t>
      </w:r>
      <w:r w:rsidRPr="005F13E4">
        <w:rPr>
          <w:rFonts w:eastAsia="Calibri" w:cs="Arial"/>
          <w:color w:val="auto"/>
          <w:sz w:val="22"/>
        </w:rPr>
        <w:t xml:space="preserve"> </w:t>
      </w:r>
    </w:p>
    <w:p w:rsidR="00BE5274" w:rsidRPr="005F13E4" w:rsidRDefault="00C65AA7" w:rsidP="006A6470">
      <w:pPr>
        <w:spacing w:after="19" w:line="240" w:lineRule="auto"/>
        <w:ind w:left="0" w:firstLine="0"/>
        <w:rPr>
          <w:rFonts w:cs="Arial"/>
          <w:color w:val="auto"/>
          <w:sz w:val="22"/>
        </w:rPr>
      </w:pPr>
      <w:r w:rsidRPr="005F13E4">
        <w:rPr>
          <w:rFonts w:eastAsia="Calibri" w:cs="Arial"/>
          <w:color w:val="auto"/>
          <w:sz w:val="22"/>
        </w:rPr>
        <w:t xml:space="preserve"> </w:t>
      </w:r>
    </w:p>
    <w:p w:rsidR="00466922" w:rsidRPr="005F13E4" w:rsidRDefault="00C65AA7" w:rsidP="00FB4803">
      <w:pPr>
        <w:ind w:left="0" w:firstLine="720"/>
        <w:rPr>
          <w:rFonts w:eastAsia="Calibri" w:cs="Arial"/>
          <w:color w:val="auto"/>
          <w:sz w:val="22"/>
        </w:rPr>
      </w:pPr>
      <w:r w:rsidRPr="005F13E4">
        <w:rPr>
          <w:rFonts w:cs="Arial"/>
          <w:color w:val="auto"/>
          <w:sz w:val="22"/>
        </w:rPr>
        <w:t>Any errors, omissions, inconsistencies, inadequacies or failure</w:t>
      </w:r>
      <w:r w:rsidR="00815278" w:rsidRPr="005F13E4">
        <w:rPr>
          <w:rFonts w:cs="Arial"/>
          <w:color w:val="auto"/>
          <w:sz w:val="22"/>
        </w:rPr>
        <w:t xml:space="preserve"> submitted by the </w:t>
      </w:r>
      <w:r w:rsidRPr="005F13E4">
        <w:rPr>
          <w:rFonts w:cs="Arial"/>
          <w:color w:val="auto"/>
          <w:sz w:val="22"/>
        </w:rPr>
        <w:t>CONTRACTOR that do not comply with the requirements shall be rectified, resubmitted and</w:t>
      </w:r>
      <w:r w:rsidR="00815278" w:rsidRPr="005F13E4">
        <w:rPr>
          <w:rFonts w:cs="Arial"/>
          <w:color w:val="auto"/>
          <w:sz w:val="22"/>
        </w:rPr>
        <w:t xml:space="preserve"> reviewed at the </w:t>
      </w:r>
      <w:r w:rsidRPr="005F13E4">
        <w:rPr>
          <w:rFonts w:cs="Arial"/>
          <w:color w:val="auto"/>
          <w:sz w:val="22"/>
        </w:rPr>
        <w:t>CONTRACTO</w:t>
      </w:r>
      <w:r w:rsidR="00815278" w:rsidRPr="005F13E4">
        <w:rPr>
          <w:rFonts w:cs="Arial"/>
          <w:color w:val="auto"/>
          <w:sz w:val="22"/>
        </w:rPr>
        <w:t xml:space="preserve">R’S cost. If the </w:t>
      </w:r>
      <w:r w:rsidRPr="005F13E4">
        <w:rPr>
          <w:rFonts w:cs="Arial"/>
          <w:color w:val="auto"/>
          <w:sz w:val="22"/>
        </w:rPr>
        <w:t>CONTRACTOR wishes to m</w:t>
      </w:r>
      <w:r w:rsidR="00815278" w:rsidRPr="005F13E4">
        <w:rPr>
          <w:rFonts w:cs="Arial"/>
          <w:color w:val="auto"/>
          <w:sz w:val="22"/>
        </w:rPr>
        <w:t>odify any design or document</w:t>
      </w:r>
      <w:r w:rsidRPr="005F13E4">
        <w:rPr>
          <w:rFonts w:cs="Arial"/>
          <w:color w:val="auto"/>
          <w:sz w:val="22"/>
        </w:rPr>
        <w:t>, reviewed a</w:t>
      </w:r>
      <w:r w:rsidR="00815278" w:rsidRPr="005F13E4">
        <w:rPr>
          <w:rFonts w:cs="Arial"/>
          <w:color w:val="auto"/>
          <w:sz w:val="22"/>
        </w:rPr>
        <w:t xml:space="preserve">nd approved, the </w:t>
      </w:r>
      <w:r w:rsidRPr="005F13E4">
        <w:rPr>
          <w:rFonts w:cs="Arial"/>
          <w:color w:val="auto"/>
          <w:sz w:val="22"/>
        </w:rPr>
        <w:t>CONTRACTOR shall notify the procuring entity within a reasonable period of time and shall shoulder the cost of such changes.</w:t>
      </w:r>
      <w:r w:rsidRPr="005F13E4">
        <w:rPr>
          <w:rFonts w:eastAsia="Calibri" w:cs="Arial"/>
          <w:color w:val="auto"/>
          <w:sz w:val="22"/>
        </w:rPr>
        <w:t xml:space="preserve"> </w:t>
      </w:r>
    </w:p>
    <w:p w:rsidR="002D0055" w:rsidRPr="005F13E4" w:rsidRDefault="00C65AA7" w:rsidP="00E37D44">
      <w:pPr>
        <w:spacing w:after="25" w:line="240" w:lineRule="auto"/>
        <w:ind w:left="0" w:firstLine="0"/>
        <w:rPr>
          <w:rFonts w:eastAsia="Calibri" w:cs="Arial"/>
          <w:color w:val="auto"/>
          <w:sz w:val="22"/>
        </w:rPr>
      </w:pPr>
      <w:r w:rsidRPr="005F13E4">
        <w:rPr>
          <w:rFonts w:eastAsia="Calibri" w:cs="Arial"/>
          <w:color w:val="auto"/>
          <w:sz w:val="22"/>
        </w:rPr>
        <w:t xml:space="preserve"> </w:t>
      </w:r>
    </w:p>
    <w:p w:rsidR="00BE5274" w:rsidRPr="005F13E4" w:rsidRDefault="00C65AA7" w:rsidP="0061053B">
      <w:pPr>
        <w:numPr>
          <w:ilvl w:val="0"/>
          <w:numId w:val="17"/>
        </w:numPr>
        <w:spacing w:after="14" w:line="240" w:lineRule="auto"/>
        <w:ind w:right="-15" w:hanging="392"/>
        <w:rPr>
          <w:rFonts w:cs="Arial"/>
          <w:color w:val="auto"/>
          <w:sz w:val="22"/>
        </w:rPr>
      </w:pPr>
      <w:r w:rsidRPr="005F13E4">
        <w:rPr>
          <w:rFonts w:eastAsia="Calibri" w:cs="Arial"/>
          <w:b/>
          <w:color w:val="auto"/>
          <w:sz w:val="22"/>
        </w:rPr>
        <w:t xml:space="preserve">MATERIALS </w:t>
      </w:r>
    </w:p>
    <w:p w:rsidR="00B471B1" w:rsidRPr="005F13E4" w:rsidRDefault="00B471B1" w:rsidP="00B471B1">
      <w:pPr>
        <w:ind w:left="-90" w:firstLine="810"/>
        <w:rPr>
          <w:color w:val="auto"/>
          <w:sz w:val="22"/>
        </w:rPr>
      </w:pPr>
      <w:r w:rsidRPr="005F13E4">
        <w:rPr>
          <w:color w:val="auto"/>
          <w:sz w:val="22"/>
        </w:rPr>
        <w:t>All materials and equipment shall be standard products of manufacturers engaged in the production of such materials and equipment and shall be the manufacturer’s latest standard design.</w:t>
      </w:r>
    </w:p>
    <w:p w:rsidR="00B471B1" w:rsidRPr="005F13E4" w:rsidRDefault="00B471B1" w:rsidP="00B471B1">
      <w:pPr>
        <w:spacing w:after="19" w:line="240" w:lineRule="auto"/>
        <w:ind w:left="0" w:firstLine="0"/>
        <w:rPr>
          <w:color w:val="auto"/>
          <w:sz w:val="22"/>
        </w:rPr>
      </w:pPr>
    </w:p>
    <w:p w:rsidR="00B471B1" w:rsidRPr="005F13E4" w:rsidRDefault="00B471B1" w:rsidP="00B471B1">
      <w:pPr>
        <w:ind w:left="-90" w:firstLine="810"/>
        <w:rPr>
          <w:color w:val="auto"/>
          <w:sz w:val="22"/>
        </w:rPr>
      </w:pPr>
      <w:r w:rsidRPr="005F13E4">
        <w:rPr>
          <w:color w:val="auto"/>
          <w:sz w:val="22"/>
        </w:rPr>
        <w:t>The materials and workmanship supplied shall be of the best grade and constructed and/ or installed in a practical and first class manner. It will be completed in operation, nothing being omitted in the way of labor and materials required and it will be delivered and turned over in good condition, complete and perfect in every respect.</w:t>
      </w:r>
    </w:p>
    <w:p w:rsidR="00B471B1" w:rsidRPr="005F13E4" w:rsidRDefault="00B471B1" w:rsidP="00B471B1">
      <w:pPr>
        <w:spacing w:after="19" w:line="240" w:lineRule="auto"/>
        <w:ind w:left="0" w:firstLine="0"/>
        <w:rPr>
          <w:color w:val="auto"/>
          <w:sz w:val="22"/>
        </w:rPr>
      </w:pPr>
    </w:p>
    <w:p w:rsidR="00B471B1" w:rsidRPr="005F13E4" w:rsidRDefault="00B471B1" w:rsidP="00B471B1">
      <w:pPr>
        <w:ind w:left="-90" w:firstLine="440"/>
        <w:rPr>
          <w:color w:val="auto"/>
          <w:sz w:val="22"/>
        </w:rPr>
      </w:pPr>
      <w:r w:rsidRPr="005F13E4">
        <w:rPr>
          <w:rFonts w:eastAsia="Calibri" w:cs="Calibri"/>
          <w:color w:val="auto"/>
          <w:sz w:val="22"/>
        </w:rPr>
        <w:tab/>
      </w:r>
      <w:r w:rsidRPr="005F13E4">
        <w:rPr>
          <w:color w:val="auto"/>
          <w:sz w:val="22"/>
        </w:rPr>
        <w:t>Materials and systems for structured cabling shall be in accordance with standards set by the PSHS System.</w:t>
      </w:r>
    </w:p>
    <w:p w:rsidR="00B471B1" w:rsidRPr="005F13E4" w:rsidRDefault="00B471B1" w:rsidP="00B471B1">
      <w:pPr>
        <w:spacing w:after="19" w:line="240" w:lineRule="auto"/>
        <w:ind w:left="0" w:firstLine="0"/>
        <w:rPr>
          <w:color w:val="auto"/>
          <w:sz w:val="22"/>
        </w:rPr>
      </w:pPr>
    </w:p>
    <w:p w:rsidR="00B471B1" w:rsidRPr="005F13E4" w:rsidRDefault="00B471B1" w:rsidP="00B471B1">
      <w:pPr>
        <w:ind w:left="0" w:firstLine="720"/>
        <w:rPr>
          <w:color w:val="auto"/>
          <w:sz w:val="22"/>
        </w:rPr>
      </w:pPr>
      <w:r w:rsidRPr="005F13E4">
        <w:rPr>
          <w:color w:val="auto"/>
          <w:sz w:val="22"/>
        </w:rPr>
        <w:t>All materials shall be in conformance with the latest standards and with inspection and approval from B&amp;D Committee.</w:t>
      </w:r>
    </w:p>
    <w:p w:rsidR="00E37D44" w:rsidRPr="005F13E4" w:rsidRDefault="00E37D44" w:rsidP="00B471B1">
      <w:pPr>
        <w:spacing w:after="25" w:line="240" w:lineRule="auto"/>
        <w:ind w:left="0" w:firstLine="0"/>
        <w:rPr>
          <w:color w:val="auto"/>
          <w:sz w:val="22"/>
        </w:rPr>
      </w:pPr>
    </w:p>
    <w:p w:rsidR="00B471B1" w:rsidRPr="005F13E4" w:rsidRDefault="00B471B1" w:rsidP="00B471B1">
      <w:pPr>
        <w:numPr>
          <w:ilvl w:val="0"/>
          <w:numId w:val="17"/>
        </w:numPr>
        <w:spacing w:after="14" w:line="240" w:lineRule="auto"/>
        <w:ind w:right="-15" w:hanging="392"/>
        <w:rPr>
          <w:color w:val="auto"/>
          <w:sz w:val="22"/>
        </w:rPr>
      </w:pPr>
      <w:r w:rsidRPr="005F13E4">
        <w:rPr>
          <w:rFonts w:eastAsia="Calibri" w:cs="Calibri"/>
          <w:b/>
          <w:color w:val="auto"/>
          <w:sz w:val="22"/>
        </w:rPr>
        <w:t xml:space="preserve">MODE OF PAYMENT </w:t>
      </w:r>
    </w:p>
    <w:p w:rsidR="00B471B1" w:rsidRPr="005F13E4" w:rsidRDefault="00B471B1" w:rsidP="00B471B1">
      <w:pPr>
        <w:spacing w:after="14" w:line="240" w:lineRule="auto"/>
        <w:ind w:left="392" w:right="-15" w:firstLine="0"/>
        <w:rPr>
          <w:color w:val="auto"/>
          <w:sz w:val="22"/>
        </w:rPr>
      </w:pPr>
    </w:p>
    <w:p w:rsidR="00B471B1" w:rsidRPr="005F13E4" w:rsidRDefault="00B471B1" w:rsidP="00B471B1">
      <w:pPr>
        <w:numPr>
          <w:ilvl w:val="1"/>
          <w:numId w:val="17"/>
        </w:numPr>
        <w:ind w:hanging="333"/>
        <w:rPr>
          <w:color w:val="auto"/>
          <w:sz w:val="22"/>
        </w:rPr>
      </w:pPr>
      <w:r w:rsidRPr="005F13E4">
        <w:rPr>
          <w:color w:val="auto"/>
          <w:sz w:val="22"/>
        </w:rPr>
        <w:t xml:space="preserve">The PSHS-MRC shall pay the winning DESIGN &amp; BUILD CONTRACTOR progress payments based on billings for actual works accomplished, as certified by B&amp;D Committee of the PSHS System. In no case shall progress billing be made more than once every thirty (30) calendar days. Materials or equipment delivered on the site but not completely put in place </w:t>
      </w:r>
      <w:r w:rsidR="002D0055" w:rsidRPr="005F13E4">
        <w:rPr>
          <w:color w:val="auto"/>
          <w:sz w:val="22"/>
        </w:rPr>
        <w:t xml:space="preserve">or used in the project </w:t>
      </w:r>
      <w:r w:rsidR="00F20B2E" w:rsidRPr="005F13E4">
        <w:rPr>
          <w:color w:val="auto"/>
          <w:sz w:val="22"/>
        </w:rPr>
        <w:t>shall be</w:t>
      </w:r>
      <w:r w:rsidRPr="005F13E4">
        <w:rPr>
          <w:color w:val="auto"/>
          <w:sz w:val="22"/>
        </w:rPr>
        <w:t xml:space="preserve"> included for payment. </w:t>
      </w:r>
    </w:p>
    <w:p w:rsidR="00B471B1" w:rsidRPr="005F13E4" w:rsidRDefault="00B471B1" w:rsidP="00B471B1">
      <w:pPr>
        <w:spacing w:after="19" w:line="240" w:lineRule="auto"/>
        <w:ind w:left="0" w:firstLine="0"/>
        <w:rPr>
          <w:color w:val="auto"/>
          <w:sz w:val="22"/>
        </w:rPr>
      </w:pPr>
    </w:p>
    <w:p w:rsidR="00B471B1" w:rsidRPr="005F13E4" w:rsidRDefault="00B471B1" w:rsidP="00B471B1">
      <w:pPr>
        <w:numPr>
          <w:ilvl w:val="1"/>
          <w:numId w:val="17"/>
        </w:numPr>
        <w:ind w:hanging="333"/>
        <w:rPr>
          <w:color w:val="auto"/>
          <w:sz w:val="22"/>
        </w:rPr>
      </w:pPr>
      <w:r w:rsidRPr="005F13E4">
        <w:rPr>
          <w:color w:val="auto"/>
          <w:sz w:val="22"/>
        </w:rPr>
        <w:lastRenderedPageBreak/>
        <w:t>All progress payment shall be subject to retention of ten percent (10%) based on the amount due to the winning DESIGN &amp; BUILD CONTRACTOR prior to any deduction. The total retention money shall be released only upon Final Acceptance of the Project. The winning DESIGN &amp; BUILDCONTRACTOR may, however, request for its release prior to Final Acceptance subject to the guidelines set forth in R.A. 9184 and its Implementing Rules and Regulations.</w:t>
      </w:r>
    </w:p>
    <w:p w:rsidR="00B471B1" w:rsidRPr="005F13E4" w:rsidRDefault="00B471B1" w:rsidP="00B471B1">
      <w:pPr>
        <w:spacing w:after="19" w:line="240" w:lineRule="auto"/>
        <w:ind w:left="0" w:firstLine="0"/>
        <w:rPr>
          <w:color w:val="auto"/>
          <w:sz w:val="22"/>
        </w:rPr>
      </w:pPr>
    </w:p>
    <w:p w:rsidR="00B471B1" w:rsidRPr="005F13E4" w:rsidRDefault="00B471B1" w:rsidP="00B471B1">
      <w:pPr>
        <w:numPr>
          <w:ilvl w:val="1"/>
          <w:numId w:val="17"/>
        </w:numPr>
        <w:ind w:hanging="333"/>
        <w:rPr>
          <w:color w:val="auto"/>
          <w:sz w:val="22"/>
        </w:rPr>
      </w:pPr>
      <w:r w:rsidRPr="005F13E4">
        <w:rPr>
          <w:color w:val="auto"/>
          <w:sz w:val="22"/>
        </w:rPr>
        <w:t>The DESIGN &amp; BUILD CONTRACTOR may request in writing which must be submitted to form part of the Contract Documents, for an advanced payment equivalent to fifteen percent (15%) of the total Contract Price. The advance payment shall be made once the DESIGN &amp; BUILDCONTRACTOR issues its irrevocable standby letter of credit from a reputable bank acceptable to the PSHS System, or GSIS Surety Bond of equivalent value, within fifteen (15) days from the signing of the Contract Agreement to cover said advanced payment.</w:t>
      </w:r>
    </w:p>
    <w:p w:rsidR="00B471B1" w:rsidRPr="005F13E4" w:rsidRDefault="00B471B1" w:rsidP="00B471B1">
      <w:pPr>
        <w:spacing w:after="18" w:line="240" w:lineRule="auto"/>
        <w:ind w:left="0" w:firstLine="0"/>
        <w:rPr>
          <w:color w:val="auto"/>
          <w:sz w:val="22"/>
        </w:rPr>
      </w:pPr>
    </w:p>
    <w:p w:rsidR="00B471B1" w:rsidRPr="005F13E4" w:rsidRDefault="00B471B1" w:rsidP="00B471B1">
      <w:pPr>
        <w:numPr>
          <w:ilvl w:val="1"/>
          <w:numId w:val="17"/>
        </w:numPr>
        <w:ind w:hanging="333"/>
        <w:rPr>
          <w:color w:val="auto"/>
          <w:sz w:val="22"/>
        </w:rPr>
      </w:pPr>
      <w:r w:rsidRPr="005F13E4">
        <w:rPr>
          <w:color w:val="auto"/>
          <w:sz w:val="22"/>
        </w:rPr>
        <w:t>First Payment/Billing shall have an accomplishment of at least 20% of the construction phase.</w:t>
      </w:r>
    </w:p>
    <w:p w:rsidR="00B471B1" w:rsidRPr="005F13E4" w:rsidRDefault="00B471B1" w:rsidP="00B471B1">
      <w:pPr>
        <w:spacing w:after="19" w:line="240" w:lineRule="auto"/>
        <w:ind w:left="0" w:firstLine="0"/>
        <w:rPr>
          <w:color w:val="auto"/>
          <w:sz w:val="22"/>
        </w:rPr>
      </w:pPr>
    </w:p>
    <w:p w:rsidR="00B471B1" w:rsidRPr="005F13E4" w:rsidRDefault="00B471B1" w:rsidP="00B471B1">
      <w:pPr>
        <w:numPr>
          <w:ilvl w:val="1"/>
          <w:numId w:val="17"/>
        </w:numPr>
        <w:ind w:hanging="333"/>
        <w:rPr>
          <w:color w:val="auto"/>
          <w:sz w:val="22"/>
        </w:rPr>
      </w:pPr>
      <w:r w:rsidRPr="005F13E4">
        <w:rPr>
          <w:color w:val="auto"/>
          <w:sz w:val="22"/>
        </w:rPr>
        <w:t>The following documents must be submitted to the B&amp;D Committee before processing of payments to the DESIGN &amp; BUILD CONTRACTOR can be made:</w:t>
      </w:r>
    </w:p>
    <w:p w:rsidR="00B471B1" w:rsidRPr="005F13E4" w:rsidRDefault="00B471B1" w:rsidP="00B471B1">
      <w:pPr>
        <w:spacing w:after="18" w:line="240" w:lineRule="auto"/>
        <w:ind w:left="0" w:firstLine="0"/>
        <w:rPr>
          <w:color w:val="auto"/>
          <w:sz w:val="22"/>
        </w:rPr>
      </w:pPr>
    </w:p>
    <w:p w:rsidR="00B471B1" w:rsidRPr="005F13E4" w:rsidRDefault="00B471B1" w:rsidP="00B471B1">
      <w:pPr>
        <w:numPr>
          <w:ilvl w:val="2"/>
          <w:numId w:val="17"/>
        </w:numPr>
        <w:ind w:right="1933" w:hanging="328"/>
        <w:rPr>
          <w:color w:val="auto"/>
          <w:sz w:val="22"/>
        </w:rPr>
      </w:pPr>
      <w:r w:rsidRPr="005F13E4">
        <w:rPr>
          <w:color w:val="auto"/>
          <w:sz w:val="22"/>
        </w:rPr>
        <w:t>Progress Billing</w:t>
      </w:r>
    </w:p>
    <w:p w:rsidR="00B471B1" w:rsidRPr="005F13E4" w:rsidRDefault="00B471B1" w:rsidP="00B471B1">
      <w:pPr>
        <w:numPr>
          <w:ilvl w:val="2"/>
          <w:numId w:val="17"/>
        </w:numPr>
        <w:spacing w:after="25" w:line="236" w:lineRule="auto"/>
        <w:ind w:right="1933" w:hanging="328"/>
        <w:rPr>
          <w:color w:val="auto"/>
          <w:sz w:val="22"/>
        </w:rPr>
      </w:pPr>
      <w:r w:rsidRPr="005F13E4">
        <w:rPr>
          <w:color w:val="auto"/>
          <w:sz w:val="22"/>
        </w:rPr>
        <w:t xml:space="preserve">Detailed Statement of Work Accomplished (SWA) </w:t>
      </w:r>
    </w:p>
    <w:p w:rsidR="00B471B1" w:rsidRPr="005F13E4" w:rsidRDefault="00B471B1" w:rsidP="00B471B1">
      <w:pPr>
        <w:numPr>
          <w:ilvl w:val="2"/>
          <w:numId w:val="17"/>
        </w:numPr>
        <w:spacing w:after="25" w:line="236" w:lineRule="auto"/>
        <w:ind w:right="1933" w:hanging="328"/>
        <w:rPr>
          <w:color w:val="auto"/>
          <w:sz w:val="22"/>
        </w:rPr>
      </w:pPr>
      <w:r w:rsidRPr="005F13E4">
        <w:rPr>
          <w:color w:val="auto"/>
          <w:sz w:val="22"/>
        </w:rPr>
        <w:t>Request for payment by the DESIGN &amp; BUILD CONTRACTOR</w:t>
      </w:r>
    </w:p>
    <w:p w:rsidR="00B471B1" w:rsidRPr="005F13E4" w:rsidRDefault="00B471B1" w:rsidP="00B471B1">
      <w:pPr>
        <w:numPr>
          <w:ilvl w:val="2"/>
          <w:numId w:val="17"/>
        </w:numPr>
        <w:spacing w:after="25" w:line="236" w:lineRule="auto"/>
        <w:ind w:right="1933" w:hanging="328"/>
        <w:rPr>
          <w:color w:val="auto"/>
          <w:sz w:val="22"/>
        </w:rPr>
      </w:pPr>
      <w:r w:rsidRPr="005F13E4">
        <w:rPr>
          <w:color w:val="auto"/>
          <w:sz w:val="22"/>
        </w:rPr>
        <w:t>Pictures/photographs of original site conditions (for First Billing only)</w:t>
      </w:r>
    </w:p>
    <w:p w:rsidR="00B471B1" w:rsidRPr="005F13E4" w:rsidRDefault="00B471B1" w:rsidP="00B471B1">
      <w:pPr>
        <w:numPr>
          <w:ilvl w:val="2"/>
          <w:numId w:val="17"/>
        </w:numPr>
        <w:spacing w:after="25" w:line="236" w:lineRule="auto"/>
        <w:ind w:right="1933" w:hanging="328"/>
        <w:rPr>
          <w:color w:val="auto"/>
          <w:sz w:val="22"/>
        </w:rPr>
      </w:pPr>
      <w:r w:rsidRPr="005F13E4">
        <w:rPr>
          <w:color w:val="auto"/>
          <w:sz w:val="22"/>
        </w:rPr>
        <w:t>Pictures/photographs of work accomplished</w:t>
      </w:r>
    </w:p>
    <w:p w:rsidR="00B471B1" w:rsidRPr="005F13E4" w:rsidRDefault="00B471B1" w:rsidP="00B471B1">
      <w:pPr>
        <w:numPr>
          <w:ilvl w:val="2"/>
          <w:numId w:val="17"/>
        </w:numPr>
        <w:spacing w:after="25" w:line="236" w:lineRule="auto"/>
        <w:ind w:right="1933" w:hanging="328"/>
        <w:rPr>
          <w:color w:val="auto"/>
          <w:sz w:val="22"/>
        </w:rPr>
      </w:pPr>
      <w:r w:rsidRPr="005F13E4">
        <w:rPr>
          <w:color w:val="auto"/>
          <w:sz w:val="22"/>
        </w:rPr>
        <w:t>Payment of utilities (power and water consumption)</w:t>
      </w:r>
    </w:p>
    <w:p w:rsidR="00B471B1" w:rsidRPr="005F13E4" w:rsidRDefault="00B471B1" w:rsidP="00B471B1">
      <w:pPr>
        <w:spacing w:after="28" w:line="240" w:lineRule="auto"/>
        <w:ind w:left="1440" w:right="-15" w:hanging="327"/>
        <w:rPr>
          <w:color w:val="auto"/>
          <w:sz w:val="22"/>
        </w:rPr>
      </w:pPr>
      <w:proofErr w:type="spellStart"/>
      <w:r w:rsidRPr="005F13E4">
        <w:rPr>
          <w:rFonts w:eastAsia="Calibri" w:cs="Calibri"/>
          <w:color w:val="auto"/>
          <w:szCs w:val="18"/>
        </w:rPr>
        <w:t>vii</w:t>
      </w:r>
      <w:r w:rsidRPr="005F13E4">
        <w:rPr>
          <w:rFonts w:eastAsia="Calibri" w:cs="Calibri"/>
          <w:color w:val="auto"/>
          <w:sz w:val="22"/>
        </w:rPr>
        <w:t>.</w:t>
      </w:r>
      <w:r w:rsidRPr="005F13E4">
        <w:rPr>
          <w:color w:val="auto"/>
          <w:sz w:val="22"/>
        </w:rPr>
        <w:t>DESIGN</w:t>
      </w:r>
      <w:proofErr w:type="spellEnd"/>
      <w:r w:rsidRPr="005F13E4">
        <w:rPr>
          <w:color w:val="auto"/>
          <w:sz w:val="22"/>
        </w:rPr>
        <w:t xml:space="preserve"> &amp; BUILD CONTRACTOR’s affidavit (if accomplishment is more than 60%)</w:t>
      </w:r>
    </w:p>
    <w:p w:rsidR="00E37D44" w:rsidRDefault="00E37D44" w:rsidP="00E37D44">
      <w:pPr>
        <w:ind w:right="35"/>
        <w:rPr>
          <w:i/>
          <w:color w:val="auto"/>
          <w:sz w:val="22"/>
        </w:rPr>
      </w:pPr>
      <w:bookmarkStart w:id="0" w:name="_GoBack"/>
      <w:bookmarkEnd w:id="0"/>
    </w:p>
    <w:p w:rsidR="00B471B1" w:rsidRPr="005F13E4" w:rsidRDefault="00B471B1" w:rsidP="00B471B1">
      <w:pPr>
        <w:ind w:left="1350" w:right="35" w:hanging="630"/>
        <w:rPr>
          <w:i/>
          <w:color w:val="auto"/>
          <w:sz w:val="22"/>
        </w:rPr>
      </w:pPr>
      <w:r w:rsidRPr="005F13E4">
        <w:rPr>
          <w:i/>
          <w:color w:val="auto"/>
          <w:sz w:val="22"/>
        </w:rPr>
        <w:t xml:space="preserve">Note: The DESIGN &amp; BUILD CONTRACTOR can bill the PSHS-MRC of up to a </w:t>
      </w:r>
      <w:proofErr w:type="spellStart"/>
      <w:r w:rsidRPr="005F13E4">
        <w:rPr>
          <w:i/>
          <w:color w:val="auto"/>
          <w:sz w:val="22"/>
        </w:rPr>
        <w:t>maximumof</w:t>
      </w:r>
      <w:proofErr w:type="spellEnd"/>
      <w:r w:rsidRPr="005F13E4">
        <w:rPr>
          <w:i/>
          <w:color w:val="auto"/>
          <w:sz w:val="22"/>
        </w:rPr>
        <w:t xml:space="preserve"> 90% accomplishment. </w:t>
      </w:r>
    </w:p>
    <w:p w:rsidR="00E45C19" w:rsidRPr="005F13E4" w:rsidRDefault="00C65AA7" w:rsidP="00E37D44">
      <w:pPr>
        <w:spacing w:after="27" w:line="240" w:lineRule="auto"/>
        <w:ind w:left="0" w:firstLine="0"/>
        <w:rPr>
          <w:rFonts w:cs="Arial"/>
          <w:color w:val="auto"/>
          <w:sz w:val="22"/>
        </w:rPr>
      </w:pPr>
      <w:r w:rsidRPr="005F13E4">
        <w:rPr>
          <w:rFonts w:cs="Arial"/>
          <w:color w:val="auto"/>
          <w:sz w:val="22"/>
        </w:rPr>
        <w:t xml:space="preserve">   </w:t>
      </w:r>
    </w:p>
    <w:p w:rsidR="00041557" w:rsidRPr="005F13E4" w:rsidRDefault="00041557" w:rsidP="00041557">
      <w:pPr>
        <w:spacing w:after="33" w:line="240" w:lineRule="auto"/>
        <w:ind w:left="-5" w:right="-15"/>
        <w:rPr>
          <w:rFonts w:cs="Arial"/>
          <w:color w:val="auto"/>
          <w:sz w:val="22"/>
        </w:rPr>
      </w:pPr>
      <w:r w:rsidRPr="005F13E4">
        <w:rPr>
          <w:rFonts w:eastAsia="Arial" w:cs="Arial"/>
          <w:color w:val="auto"/>
          <w:sz w:val="22"/>
        </w:rPr>
        <w:t xml:space="preserve">Prepared by: </w:t>
      </w:r>
    </w:p>
    <w:p w:rsidR="00041557" w:rsidRPr="005F13E4" w:rsidRDefault="00E90890" w:rsidP="00041557">
      <w:pPr>
        <w:spacing w:after="35" w:line="240" w:lineRule="auto"/>
        <w:ind w:left="0" w:firstLine="0"/>
        <w:rPr>
          <w:rFonts w:cs="Arial"/>
          <w:color w:val="auto"/>
          <w:sz w:val="22"/>
        </w:rPr>
      </w:pPr>
      <w:r w:rsidRPr="005F13E4">
        <w:rPr>
          <w:rFonts w:eastAsia="Arial" w:cs="Arial"/>
          <w:b/>
          <w:noProof/>
          <w:color w:val="auto"/>
          <w:sz w:val="22"/>
          <w:lang w:val="pt-BR" w:eastAsia="pt-BR"/>
        </w:rPr>
        <w:drawing>
          <wp:anchor distT="0" distB="0" distL="114300" distR="114300" simplePos="0" relativeHeight="251659264" behindDoc="1" locked="0" layoutInCell="1" allowOverlap="1" wp14:anchorId="1301F492" wp14:editId="4D103AE9">
            <wp:simplePos x="0" y="0"/>
            <wp:positionH relativeFrom="column">
              <wp:posOffset>-86360</wp:posOffset>
            </wp:positionH>
            <wp:positionV relativeFrom="paragraph">
              <wp:posOffset>172085</wp:posOffset>
            </wp:positionV>
            <wp:extent cx="1508760" cy="1363980"/>
            <wp:effectExtent l="0" t="0" r="0" b="7620"/>
            <wp:wrapNone/>
            <wp:docPr id="1" name="Picture 1" descr="C:\Users\asus\Desktop\CISSD 2016-2017\e-sign\my 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esktop\CISSD 2016-2017\e-sign\my signature.png"/>
                    <pic:cNvPicPr>
                      <a:picLocks noChangeAspect="1" noChangeArrowheads="1"/>
                    </pic:cNvPicPr>
                  </pic:nvPicPr>
                  <pic:blipFill>
                    <a:blip r:embed="rId8" cstate="print">
                      <a:biLevel thresh="75000"/>
                      <a:extLst>
                        <a:ext uri="{28A0092B-C50C-407E-A947-70E740481C1C}">
                          <a14:useLocalDpi xmlns:a14="http://schemas.microsoft.com/office/drawing/2010/main" val="0"/>
                        </a:ext>
                      </a:extLst>
                    </a:blip>
                    <a:srcRect/>
                    <a:stretch>
                      <a:fillRect/>
                    </a:stretch>
                  </pic:blipFill>
                  <pic:spPr bwMode="auto">
                    <a:xfrm>
                      <a:off x="0" y="0"/>
                      <a:ext cx="1508760" cy="1363980"/>
                    </a:xfrm>
                    <a:prstGeom prst="rect">
                      <a:avLst/>
                    </a:prstGeom>
                    <a:noFill/>
                    <a:ln>
                      <a:noFill/>
                    </a:ln>
                  </pic:spPr>
                </pic:pic>
              </a:graphicData>
            </a:graphic>
            <wp14:sizeRelH relativeFrom="page">
              <wp14:pctWidth>0</wp14:pctWidth>
            </wp14:sizeRelH>
            <wp14:sizeRelV relativeFrom="page">
              <wp14:pctHeight>0</wp14:pctHeight>
            </wp14:sizeRelV>
          </wp:anchor>
        </w:drawing>
      </w:r>
      <w:r w:rsidR="00041557" w:rsidRPr="005F13E4">
        <w:rPr>
          <w:rFonts w:eastAsia="Arial" w:cs="Arial"/>
          <w:color w:val="auto"/>
          <w:sz w:val="22"/>
        </w:rPr>
        <w:t xml:space="preserve"> </w:t>
      </w:r>
    </w:p>
    <w:p w:rsidR="00041557" w:rsidRPr="005F13E4" w:rsidRDefault="00041557" w:rsidP="00041557">
      <w:pPr>
        <w:spacing w:after="33" w:line="240" w:lineRule="auto"/>
        <w:ind w:left="-5" w:right="-15"/>
        <w:rPr>
          <w:rFonts w:cs="Arial"/>
          <w:color w:val="auto"/>
          <w:sz w:val="22"/>
        </w:rPr>
      </w:pPr>
      <w:r w:rsidRPr="005F13E4">
        <w:rPr>
          <w:rFonts w:eastAsia="Arial" w:cs="Arial"/>
          <w:color w:val="auto"/>
          <w:sz w:val="22"/>
        </w:rPr>
        <w:t xml:space="preserve">DESIGN AND BUILD COMMITTEE: </w:t>
      </w:r>
      <w:r w:rsidRPr="005F13E4">
        <w:rPr>
          <w:rFonts w:eastAsia="Arial" w:cs="Arial"/>
          <w:color w:val="auto"/>
          <w:sz w:val="22"/>
        </w:rPr>
        <w:tab/>
        <w:t xml:space="preserve"> </w:t>
      </w:r>
      <w:r w:rsidRPr="005F13E4">
        <w:rPr>
          <w:rFonts w:eastAsia="Arial" w:cs="Arial"/>
          <w:color w:val="auto"/>
          <w:sz w:val="22"/>
        </w:rPr>
        <w:tab/>
        <w:t xml:space="preserve"> </w:t>
      </w:r>
      <w:r w:rsidRPr="005F13E4">
        <w:rPr>
          <w:rFonts w:eastAsia="Arial" w:cs="Arial"/>
          <w:color w:val="auto"/>
          <w:sz w:val="22"/>
        </w:rPr>
        <w:tab/>
        <w:t xml:space="preserve"> </w:t>
      </w:r>
      <w:r w:rsidRPr="005F13E4">
        <w:rPr>
          <w:rFonts w:eastAsia="Arial" w:cs="Arial"/>
          <w:color w:val="auto"/>
          <w:sz w:val="22"/>
        </w:rPr>
        <w:tab/>
        <w:t xml:space="preserve"> </w:t>
      </w:r>
      <w:r w:rsidRPr="005F13E4">
        <w:rPr>
          <w:rFonts w:eastAsia="Arial" w:cs="Arial"/>
          <w:color w:val="auto"/>
          <w:sz w:val="22"/>
        </w:rPr>
        <w:tab/>
        <w:t xml:space="preserve"> </w:t>
      </w:r>
      <w:r w:rsidRPr="005F13E4">
        <w:rPr>
          <w:rFonts w:eastAsia="Arial" w:cs="Arial"/>
          <w:color w:val="auto"/>
          <w:sz w:val="22"/>
        </w:rPr>
        <w:tab/>
        <w:t xml:space="preserve"> </w:t>
      </w:r>
    </w:p>
    <w:p w:rsidR="00041557" w:rsidRPr="005F13E4" w:rsidRDefault="00041557" w:rsidP="00041557">
      <w:pPr>
        <w:spacing w:after="39" w:line="240" w:lineRule="auto"/>
        <w:ind w:left="0" w:firstLine="0"/>
        <w:rPr>
          <w:rFonts w:cs="Arial"/>
          <w:color w:val="auto"/>
          <w:sz w:val="22"/>
        </w:rPr>
      </w:pPr>
      <w:r w:rsidRPr="005F13E4">
        <w:rPr>
          <w:rFonts w:eastAsia="Arial" w:cs="Arial"/>
          <w:color w:val="auto"/>
          <w:sz w:val="22"/>
        </w:rPr>
        <w:t xml:space="preserve"> </w:t>
      </w:r>
    </w:p>
    <w:p w:rsidR="00E90890" w:rsidRPr="005F13E4" w:rsidRDefault="00041557" w:rsidP="00041557">
      <w:pPr>
        <w:spacing w:after="39" w:line="240" w:lineRule="auto"/>
        <w:ind w:left="0" w:firstLine="0"/>
        <w:rPr>
          <w:rFonts w:eastAsia="Arial" w:cs="Arial"/>
          <w:color w:val="auto"/>
          <w:sz w:val="22"/>
        </w:rPr>
      </w:pPr>
      <w:r w:rsidRPr="005F13E4">
        <w:rPr>
          <w:rFonts w:eastAsia="Arial" w:cs="Arial"/>
          <w:color w:val="auto"/>
          <w:sz w:val="22"/>
        </w:rPr>
        <w:t xml:space="preserve"> </w:t>
      </w:r>
      <w:r w:rsidRPr="005F13E4">
        <w:rPr>
          <w:rFonts w:eastAsia="Arial" w:cs="Arial"/>
          <w:color w:val="auto"/>
          <w:sz w:val="22"/>
        </w:rPr>
        <w:tab/>
        <w:t xml:space="preserve"> </w:t>
      </w:r>
      <w:r w:rsidRPr="005F13E4">
        <w:rPr>
          <w:rFonts w:eastAsia="Arial" w:cs="Arial"/>
          <w:color w:val="auto"/>
          <w:sz w:val="22"/>
        </w:rPr>
        <w:tab/>
        <w:t xml:space="preserve"> </w:t>
      </w:r>
      <w:r w:rsidRPr="005F13E4">
        <w:rPr>
          <w:rFonts w:eastAsia="Arial" w:cs="Arial"/>
          <w:color w:val="auto"/>
          <w:sz w:val="22"/>
        </w:rPr>
        <w:tab/>
      </w:r>
      <w:r w:rsidRPr="005F13E4">
        <w:rPr>
          <w:rFonts w:eastAsia="Arial" w:cs="Arial"/>
          <w:color w:val="auto"/>
          <w:sz w:val="22"/>
        </w:rPr>
        <w:tab/>
      </w:r>
    </w:p>
    <w:p w:rsidR="00E90890" w:rsidRPr="005F13E4" w:rsidRDefault="00E90890" w:rsidP="00041557">
      <w:pPr>
        <w:spacing w:after="39" w:line="240" w:lineRule="auto"/>
        <w:ind w:left="0" w:firstLine="0"/>
        <w:rPr>
          <w:rFonts w:eastAsia="Arial" w:cs="Arial"/>
          <w:color w:val="auto"/>
          <w:sz w:val="22"/>
        </w:rPr>
      </w:pPr>
      <w:r w:rsidRPr="005F13E4">
        <w:rPr>
          <w:rFonts w:cs="Arial"/>
          <w:noProof/>
          <w:color w:val="auto"/>
          <w:sz w:val="22"/>
          <w:lang w:val="pt-BR" w:eastAsia="pt-BR"/>
        </w:rPr>
        <w:drawing>
          <wp:anchor distT="0" distB="0" distL="114300" distR="114300" simplePos="0" relativeHeight="251661312" behindDoc="1" locked="0" layoutInCell="1" allowOverlap="1" wp14:anchorId="31FB7CAC" wp14:editId="17EA9147">
            <wp:simplePos x="0" y="0"/>
            <wp:positionH relativeFrom="column">
              <wp:posOffset>2275840</wp:posOffset>
            </wp:positionH>
            <wp:positionV relativeFrom="paragraph">
              <wp:posOffset>66675</wp:posOffset>
            </wp:positionV>
            <wp:extent cx="1098352" cy="390525"/>
            <wp:effectExtent l="0" t="0" r="698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ngr Bryan E-sign.png"/>
                    <pic:cNvPicPr/>
                  </pic:nvPicPr>
                  <pic:blipFill>
                    <a:blip r:embed="rId9" cstate="print">
                      <a:biLevel thresh="75000"/>
                      <a:extLst>
                        <a:ext uri="{28A0092B-C50C-407E-A947-70E740481C1C}">
                          <a14:useLocalDpi xmlns:a14="http://schemas.microsoft.com/office/drawing/2010/main" val="0"/>
                        </a:ext>
                      </a:extLst>
                    </a:blip>
                    <a:stretch>
                      <a:fillRect/>
                    </a:stretch>
                  </pic:blipFill>
                  <pic:spPr>
                    <a:xfrm>
                      <a:off x="0" y="0"/>
                      <a:ext cx="1098352" cy="390525"/>
                    </a:xfrm>
                    <a:prstGeom prst="rect">
                      <a:avLst/>
                    </a:prstGeom>
                  </pic:spPr>
                </pic:pic>
              </a:graphicData>
            </a:graphic>
            <wp14:sizeRelH relativeFrom="page">
              <wp14:pctWidth>0</wp14:pctWidth>
            </wp14:sizeRelH>
            <wp14:sizeRelV relativeFrom="page">
              <wp14:pctHeight>0</wp14:pctHeight>
            </wp14:sizeRelV>
          </wp:anchor>
        </w:drawing>
      </w:r>
    </w:p>
    <w:p w:rsidR="00041557" w:rsidRPr="005F13E4" w:rsidRDefault="00E90890" w:rsidP="00041557">
      <w:pPr>
        <w:spacing w:after="39" w:line="240" w:lineRule="auto"/>
        <w:ind w:left="0" w:firstLine="0"/>
        <w:rPr>
          <w:rFonts w:cs="Arial"/>
          <w:color w:val="auto"/>
          <w:sz w:val="22"/>
        </w:rPr>
      </w:pPr>
      <w:r w:rsidRPr="005F13E4">
        <w:rPr>
          <w:rFonts w:cs="Arial"/>
          <w:noProof/>
          <w:color w:val="auto"/>
          <w:sz w:val="22"/>
          <w:lang w:val="pt-BR" w:eastAsia="pt-BR"/>
        </w:rPr>
        <w:drawing>
          <wp:anchor distT="0" distB="0" distL="114300" distR="114300" simplePos="0" relativeHeight="251662336" behindDoc="1" locked="0" layoutInCell="1" allowOverlap="1" wp14:anchorId="02B0ED7E" wp14:editId="58939D04">
            <wp:simplePos x="0" y="0"/>
            <wp:positionH relativeFrom="column">
              <wp:posOffset>4266565</wp:posOffset>
            </wp:positionH>
            <wp:positionV relativeFrom="paragraph">
              <wp:posOffset>5080</wp:posOffset>
            </wp:positionV>
            <wp:extent cx="1367790" cy="31432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RCH TAN.png"/>
                    <pic:cNvPicPr/>
                  </pic:nvPicPr>
                  <pic:blipFill>
                    <a:blip r:embed="rId10" cstate="print">
                      <a:biLevel thresh="75000"/>
                      <a:extLst>
                        <a:ext uri="{28A0092B-C50C-407E-A947-70E740481C1C}">
                          <a14:useLocalDpi xmlns:a14="http://schemas.microsoft.com/office/drawing/2010/main" val="0"/>
                        </a:ext>
                      </a:extLst>
                    </a:blip>
                    <a:stretch>
                      <a:fillRect/>
                    </a:stretch>
                  </pic:blipFill>
                  <pic:spPr>
                    <a:xfrm>
                      <a:off x="0" y="0"/>
                      <a:ext cx="1367790" cy="314325"/>
                    </a:xfrm>
                    <a:prstGeom prst="rect">
                      <a:avLst/>
                    </a:prstGeom>
                  </pic:spPr>
                </pic:pic>
              </a:graphicData>
            </a:graphic>
            <wp14:sizeRelH relativeFrom="page">
              <wp14:pctWidth>0</wp14:pctWidth>
            </wp14:sizeRelH>
            <wp14:sizeRelV relativeFrom="page">
              <wp14:pctHeight>0</wp14:pctHeight>
            </wp14:sizeRelV>
          </wp:anchor>
        </w:drawing>
      </w:r>
      <w:r w:rsidR="00041557" w:rsidRPr="005F13E4">
        <w:rPr>
          <w:rFonts w:eastAsia="Arial" w:cs="Arial"/>
          <w:color w:val="auto"/>
          <w:sz w:val="22"/>
        </w:rPr>
        <w:tab/>
      </w:r>
      <w:r w:rsidR="00041557" w:rsidRPr="005F13E4">
        <w:rPr>
          <w:rFonts w:eastAsia="Arial" w:cs="Arial"/>
          <w:color w:val="auto"/>
          <w:sz w:val="22"/>
        </w:rPr>
        <w:tab/>
      </w:r>
      <w:r w:rsidR="00041557" w:rsidRPr="005F13E4">
        <w:rPr>
          <w:rFonts w:eastAsia="Arial" w:cs="Arial"/>
          <w:color w:val="auto"/>
          <w:sz w:val="22"/>
        </w:rPr>
        <w:tab/>
      </w:r>
      <w:r w:rsidR="00041557" w:rsidRPr="005F13E4">
        <w:rPr>
          <w:rFonts w:eastAsia="Arial" w:cs="Arial"/>
          <w:color w:val="auto"/>
          <w:sz w:val="22"/>
        </w:rPr>
        <w:tab/>
      </w:r>
    </w:p>
    <w:p w:rsidR="00041557" w:rsidRPr="005F13E4" w:rsidRDefault="00041557" w:rsidP="00041557">
      <w:pPr>
        <w:spacing w:after="33" w:line="240" w:lineRule="auto"/>
        <w:ind w:left="-5" w:right="-15" w:firstLine="5"/>
        <w:rPr>
          <w:rFonts w:cs="Arial"/>
          <w:b/>
          <w:color w:val="auto"/>
          <w:sz w:val="22"/>
        </w:rPr>
      </w:pPr>
      <w:r w:rsidRPr="005F13E4">
        <w:rPr>
          <w:rFonts w:eastAsia="Arial" w:cs="Arial"/>
          <w:b/>
          <w:color w:val="auto"/>
          <w:sz w:val="22"/>
        </w:rPr>
        <w:t>SANDY F. MORENO</w:t>
      </w:r>
      <w:r w:rsidRPr="005F13E4">
        <w:rPr>
          <w:rFonts w:eastAsia="Arial" w:cs="Arial"/>
          <w:b/>
          <w:color w:val="auto"/>
          <w:sz w:val="22"/>
        </w:rPr>
        <w:tab/>
        <w:t xml:space="preserve">     </w:t>
      </w:r>
      <w:r w:rsidR="00E90890" w:rsidRPr="005F13E4">
        <w:rPr>
          <w:rFonts w:eastAsia="Arial" w:cs="Arial"/>
          <w:b/>
          <w:color w:val="auto"/>
          <w:sz w:val="22"/>
        </w:rPr>
        <w:t xml:space="preserve">        </w:t>
      </w:r>
      <w:r w:rsidRPr="005F13E4">
        <w:rPr>
          <w:rFonts w:eastAsia="Arial" w:cs="Arial"/>
          <w:b/>
          <w:color w:val="auto"/>
          <w:sz w:val="22"/>
        </w:rPr>
        <w:t>Engr. BRYAN F. MANZANO</w:t>
      </w:r>
      <w:r w:rsidRPr="005F13E4">
        <w:rPr>
          <w:rFonts w:eastAsia="Arial" w:cs="Arial"/>
          <w:b/>
          <w:color w:val="auto"/>
          <w:sz w:val="22"/>
        </w:rPr>
        <w:tab/>
      </w:r>
      <w:r w:rsidR="00E90890" w:rsidRPr="005F13E4">
        <w:rPr>
          <w:rFonts w:eastAsia="Arial" w:cs="Arial"/>
          <w:b/>
          <w:color w:val="auto"/>
          <w:sz w:val="22"/>
        </w:rPr>
        <w:t xml:space="preserve">     </w:t>
      </w:r>
      <w:r w:rsidR="00F85E32" w:rsidRPr="005F13E4">
        <w:rPr>
          <w:rFonts w:eastAsia="Arial" w:cs="Arial"/>
          <w:b/>
          <w:color w:val="auto"/>
          <w:sz w:val="22"/>
        </w:rPr>
        <w:t xml:space="preserve">           </w:t>
      </w:r>
      <w:r w:rsidRPr="005F13E4">
        <w:rPr>
          <w:rFonts w:eastAsia="Arial" w:cs="Arial"/>
          <w:b/>
          <w:color w:val="auto"/>
          <w:sz w:val="22"/>
        </w:rPr>
        <w:t>Arch. JOLITO G. TAN</w:t>
      </w:r>
    </w:p>
    <w:p w:rsidR="00041557" w:rsidRPr="005F13E4" w:rsidRDefault="00041557" w:rsidP="00041557">
      <w:pPr>
        <w:spacing w:after="33" w:line="240" w:lineRule="auto"/>
        <w:ind w:left="-5" w:right="-15"/>
        <w:rPr>
          <w:rFonts w:cs="Arial"/>
          <w:color w:val="auto"/>
          <w:sz w:val="22"/>
        </w:rPr>
      </w:pPr>
      <w:r w:rsidRPr="005F13E4">
        <w:rPr>
          <w:rFonts w:eastAsia="Arial" w:cs="Arial"/>
          <w:color w:val="auto"/>
          <w:sz w:val="22"/>
        </w:rPr>
        <w:t xml:space="preserve">      Chairperson   </w:t>
      </w:r>
      <w:r w:rsidRPr="005F13E4">
        <w:rPr>
          <w:rFonts w:eastAsia="Arial" w:cs="Arial"/>
          <w:color w:val="auto"/>
          <w:sz w:val="22"/>
        </w:rPr>
        <w:tab/>
        <w:t xml:space="preserve"> </w:t>
      </w:r>
      <w:r w:rsidRPr="005F13E4">
        <w:rPr>
          <w:rFonts w:eastAsia="Arial" w:cs="Arial"/>
          <w:color w:val="auto"/>
          <w:sz w:val="22"/>
        </w:rPr>
        <w:tab/>
        <w:t xml:space="preserve">       </w:t>
      </w:r>
      <w:r w:rsidR="00E90890" w:rsidRPr="005F13E4">
        <w:rPr>
          <w:rFonts w:eastAsia="Arial" w:cs="Arial"/>
          <w:color w:val="auto"/>
          <w:sz w:val="22"/>
        </w:rPr>
        <w:t xml:space="preserve">             </w:t>
      </w:r>
      <w:r w:rsidR="00F85E32" w:rsidRPr="005F13E4">
        <w:rPr>
          <w:rFonts w:eastAsia="Arial" w:cs="Arial"/>
          <w:color w:val="auto"/>
          <w:sz w:val="22"/>
        </w:rPr>
        <w:t xml:space="preserve"> Member </w:t>
      </w:r>
      <w:r w:rsidR="00F85E32" w:rsidRPr="005F13E4">
        <w:rPr>
          <w:rFonts w:eastAsia="Arial" w:cs="Arial"/>
          <w:color w:val="auto"/>
          <w:sz w:val="22"/>
        </w:rPr>
        <w:tab/>
      </w:r>
      <w:r w:rsidR="00F85E32" w:rsidRPr="005F13E4">
        <w:rPr>
          <w:rFonts w:eastAsia="Arial" w:cs="Arial"/>
          <w:color w:val="auto"/>
          <w:sz w:val="22"/>
        </w:rPr>
        <w:tab/>
        <w:t xml:space="preserve">              </w:t>
      </w:r>
      <w:proofErr w:type="spellStart"/>
      <w:r w:rsidRPr="005F13E4">
        <w:rPr>
          <w:rFonts w:eastAsia="Arial" w:cs="Arial"/>
          <w:color w:val="auto"/>
          <w:sz w:val="22"/>
        </w:rPr>
        <w:t>Member</w:t>
      </w:r>
      <w:proofErr w:type="spellEnd"/>
      <w:r w:rsidRPr="005F13E4">
        <w:rPr>
          <w:rFonts w:eastAsia="Arial" w:cs="Arial"/>
          <w:color w:val="auto"/>
          <w:sz w:val="22"/>
        </w:rPr>
        <w:t xml:space="preserve"> </w:t>
      </w:r>
    </w:p>
    <w:p w:rsidR="00E90890" w:rsidRPr="00311174" w:rsidRDefault="00311174" w:rsidP="00311174">
      <w:pPr>
        <w:spacing w:after="26" w:line="240" w:lineRule="auto"/>
        <w:ind w:left="0" w:firstLine="0"/>
        <w:rPr>
          <w:rFonts w:cs="Arial"/>
          <w:color w:val="auto"/>
          <w:sz w:val="22"/>
        </w:rPr>
      </w:pPr>
      <w:r>
        <w:rPr>
          <w:rFonts w:eastAsia="Arial" w:cs="Arial"/>
          <w:color w:val="auto"/>
          <w:sz w:val="22"/>
        </w:rPr>
        <w:t xml:space="preserve"> </w:t>
      </w:r>
      <w:r>
        <w:rPr>
          <w:rFonts w:eastAsia="Arial" w:cs="Arial"/>
          <w:color w:val="auto"/>
          <w:sz w:val="22"/>
        </w:rPr>
        <w:tab/>
        <w:t xml:space="preserve"> </w:t>
      </w:r>
      <w:r>
        <w:rPr>
          <w:rFonts w:eastAsia="Arial" w:cs="Arial"/>
          <w:color w:val="auto"/>
          <w:sz w:val="22"/>
        </w:rPr>
        <w:tab/>
        <w:t xml:space="preserve"> </w:t>
      </w:r>
      <w:r>
        <w:rPr>
          <w:rFonts w:eastAsia="Arial" w:cs="Arial"/>
          <w:color w:val="auto"/>
          <w:sz w:val="22"/>
        </w:rPr>
        <w:tab/>
        <w:t xml:space="preserve"> </w:t>
      </w:r>
      <w:r w:rsidR="00E90890" w:rsidRPr="005F13E4">
        <w:rPr>
          <w:rFonts w:eastAsia="Calibri" w:cs="Arial"/>
          <w:noProof/>
          <w:color w:val="auto"/>
          <w:sz w:val="22"/>
          <w:lang w:val="pt-BR" w:eastAsia="pt-BR"/>
        </w:rPr>
        <w:drawing>
          <wp:anchor distT="0" distB="0" distL="114300" distR="114300" simplePos="0" relativeHeight="251660288" behindDoc="1" locked="0" layoutInCell="1" allowOverlap="1" wp14:anchorId="1A8D643C" wp14:editId="3D4B1FDF">
            <wp:simplePos x="0" y="0"/>
            <wp:positionH relativeFrom="column">
              <wp:posOffset>-183515</wp:posOffset>
            </wp:positionH>
            <wp:positionV relativeFrom="paragraph">
              <wp:posOffset>83185</wp:posOffset>
            </wp:positionV>
            <wp:extent cx="1691640" cy="1691640"/>
            <wp:effectExtent l="0" t="0" r="3810" b="3810"/>
            <wp:wrapNone/>
            <wp:docPr id="2" name="Picture 2" descr="C:\Users\asus\Desktop\CISSD 2016-2017\e-sign\e-sign sir edw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sus\Desktop\CISSD 2016-2017\e-sign\e-sign sir edward.jpg"/>
                    <pic:cNvPicPr>
                      <a:picLocks noChangeAspect="1" noChangeArrowheads="1"/>
                    </pic:cNvPicPr>
                  </pic:nvPicPr>
                  <pic:blipFill>
                    <a:blip r:embed="rId11" cstate="print">
                      <a:biLevel thresh="75000"/>
                      <a:extLst>
                        <a:ext uri="{28A0092B-C50C-407E-A947-70E740481C1C}">
                          <a14:useLocalDpi xmlns:a14="http://schemas.microsoft.com/office/drawing/2010/main" val="0"/>
                        </a:ext>
                      </a:extLst>
                    </a:blip>
                    <a:srcRect/>
                    <a:stretch>
                      <a:fillRect/>
                    </a:stretch>
                  </pic:blipFill>
                  <pic:spPr bwMode="auto">
                    <a:xfrm>
                      <a:off x="0" y="0"/>
                      <a:ext cx="1691640" cy="16916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90890" w:rsidRPr="00311174" w:rsidRDefault="00E90890" w:rsidP="00E45C19">
      <w:pPr>
        <w:spacing w:after="33" w:line="240" w:lineRule="auto"/>
        <w:ind w:left="-5" w:right="-15"/>
        <w:rPr>
          <w:rFonts w:eastAsia="Arial" w:cs="Arial"/>
          <w:bCs/>
          <w:color w:val="auto"/>
          <w:sz w:val="22"/>
        </w:rPr>
      </w:pPr>
    </w:p>
    <w:p w:rsidR="00E90890" w:rsidRPr="00311174" w:rsidRDefault="00311174" w:rsidP="00311174">
      <w:pPr>
        <w:spacing w:after="33" w:line="240" w:lineRule="auto"/>
        <w:ind w:left="-5" w:right="-15"/>
        <w:rPr>
          <w:rFonts w:eastAsia="Arial" w:cs="Arial"/>
          <w:bCs/>
          <w:color w:val="auto"/>
          <w:sz w:val="22"/>
        </w:rPr>
      </w:pPr>
      <w:r w:rsidRPr="00311174">
        <w:rPr>
          <w:rFonts w:eastAsia="Arial" w:cs="Arial"/>
          <w:bCs/>
          <w:color w:val="auto"/>
          <w:sz w:val="22"/>
        </w:rPr>
        <w:t>Concurred by:</w:t>
      </w:r>
    </w:p>
    <w:p w:rsidR="00E90890" w:rsidRPr="005F13E4" w:rsidRDefault="00E90890" w:rsidP="00E45C19">
      <w:pPr>
        <w:spacing w:after="33" w:line="240" w:lineRule="auto"/>
        <w:ind w:left="-5" w:right="-15"/>
        <w:rPr>
          <w:rFonts w:eastAsia="Arial" w:cs="Arial"/>
          <w:b/>
          <w:color w:val="auto"/>
          <w:sz w:val="22"/>
        </w:rPr>
      </w:pPr>
    </w:p>
    <w:p w:rsidR="00E90890" w:rsidRPr="005F13E4" w:rsidRDefault="00E90890" w:rsidP="00E90890">
      <w:pPr>
        <w:spacing w:after="33" w:line="240" w:lineRule="auto"/>
        <w:ind w:left="0" w:right="-15" w:firstLine="0"/>
        <w:rPr>
          <w:rFonts w:eastAsia="Arial" w:cs="Arial"/>
          <w:b/>
          <w:color w:val="auto"/>
          <w:sz w:val="22"/>
        </w:rPr>
      </w:pPr>
    </w:p>
    <w:p w:rsidR="00E45C19" w:rsidRPr="005F13E4" w:rsidRDefault="00E45C19" w:rsidP="00BC6B6B">
      <w:pPr>
        <w:tabs>
          <w:tab w:val="left" w:pos="6720"/>
        </w:tabs>
        <w:spacing w:after="33" w:line="240" w:lineRule="auto"/>
        <w:ind w:left="-5" w:right="-15"/>
        <w:rPr>
          <w:rFonts w:cs="Arial"/>
          <w:b/>
          <w:color w:val="auto"/>
          <w:sz w:val="22"/>
        </w:rPr>
      </w:pPr>
      <w:r w:rsidRPr="005F13E4">
        <w:rPr>
          <w:rFonts w:eastAsia="Arial" w:cs="Arial"/>
          <w:b/>
          <w:color w:val="auto"/>
          <w:sz w:val="22"/>
        </w:rPr>
        <w:t xml:space="preserve">EDWARD C. ALBARACIN </w:t>
      </w:r>
      <w:r w:rsidR="00BC6B6B" w:rsidRPr="005F13E4">
        <w:rPr>
          <w:rFonts w:eastAsia="Arial" w:cs="Arial"/>
          <w:b/>
          <w:color w:val="auto"/>
          <w:sz w:val="22"/>
        </w:rPr>
        <w:tab/>
      </w:r>
    </w:p>
    <w:p w:rsidR="00277AB5" w:rsidRPr="00277AB5" w:rsidRDefault="00E45C19" w:rsidP="00277AB5">
      <w:pPr>
        <w:spacing w:after="33" w:line="240" w:lineRule="auto"/>
        <w:ind w:left="-5" w:right="-15"/>
        <w:rPr>
          <w:rFonts w:cs="Arial"/>
          <w:color w:val="auto"/>
          <w:sz w:val="22"/>
        </w:rPr>
      </w:pPr>
      <w:r w:rsidRPr="005F13E4">
        <w:rPr>
          <w:rFonts w:eastAsia="Arial" w:cs="Arial"/>
          <w:color w:val="auto"/>
          <w:sz w:val="22"/>
        </w:rPr>
        <w:t xml:space="preserve">       Campus Director</w:t>
      </w:r>
      <w:r w:rsidRPr="00277AB5">
        <w:rPr>
          <w:rFonts w:eastAsia="Arial" w:cs="Arial"/>
          <w:color w:val="auto"/>
          <w:sz w:val="22"/>
        </w:rPr>
        <w:t xml:space="preserve"> </w:t>
      </w:r>
    </w:p>
    <w:sectPr w:rsidR="00277AB5" w:rsidRPr="00277AB5">
      <w:headerReference w:type="even" r:id="rId12"/>
      <w:headerReference w:type="default" r:id="rId13"/>
      <w:footerReference w:type="even" r:id="rId14"/>
      <w:footerReference w:type="default" r:id="rId15"/>
      <w:headerReference w:type="first" r:id="rId16"/>
      <w:footerReference w:type="first" r:id="rId17"/>
      <w:pgSz w:w="11908" w:h="16840"/>
      <w:pgMar w:top="1199" w:right="1432" w:bottom="1448" w:left="144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274F" w:rsidRDefault="0062274F" w:rsidP="008E77A3">
      <w:pPr>
        <w:spacing w:after="0" w:line="240" w:lineRule="auto"/>
      </w:pPr>
      <w:r>
        <w:separator/>
      </w:r>
    </w:p>
  </w:endnote>
  <w:endnote w:type="continuationSeparator" w:id="0">
    <w:p w:rsidR="0062274F" w:rsidRDefault="0062274F" w:rsidP="008E77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287" w:usb1="00000003"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348" w:rsidRDefault="006F334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3236503"/>
      <w:docPartObj>
        <w:docPartGallery w:val="Page Numbers (Bottom of Page)"/>
        <w:docPartUnique/>
      </w:docPartObj>
    </w:sdtPr>
    <w:sdtEndPr>
      <w:rPr>
        <w:noProof/>
      </w:rPr>
    </w:sdtEndPr>
    <w:sdtContent>
      <w:p w:rsidR="006F3348" w:rsidRDefault="006F3348">
        <w:pPr>
          <w:pStyle w:val="Footer"/>
          <w:jc w:val="center"/>
        </w:pPr>
        <w:r>
          <w:fldChar w:fldCharType="begin"/>
        </w:r>
        <w:r>
          <w:instrText xml:space="preserve"> PAGE   \* MERGEFORMAT </w:instrText>
        </w:r>
        <w:r>
          <w:fldChar w:fldCharType="separate"/>
        </w:r>
        <w:r w:rsidR="00E37D44">
          <w:rPr>
            <w:noProof/>
          </w:rPr>
          <w:t>23</w:t>
        </w:r>
        <w:r>
          <w:rPr>
            <w:noProof/>
          </w:rPr>
          <w:fldChar w:fldCharType="end"/>
        </w:r>
      </w:p>
    </w:sdtContent>
  </w:sdt>
  <w:p w:rsidR="006F3348" w:rsidRDefault="006F334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348" w:rsidRDefault="006F33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274F" w:rsidRDefault="0062274F" w:rsidP="008E77A3">
      <w:pPr>
        <w:spacing w:after="0" w:line="240" w:lineRule="auto"/>
      </w:pPr>
      <w:r>
        <w:separator/>
      </w:r>
    </w:p>
  </w:footnote>
  <w:footnote w:type="continuationSeparator" w:id="0">
    <w:p w:rsidR="0062274F" w:rsidRDefault="0062274F" w:rsidP="008E77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348" w:rsidRDefault="006F334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348" w:rsidRDefault="006F334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348" w:rsidRDefault="006F33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C7605"/>
    <w:multiLevelType w:val="hybridMultilevel"/>
    <w:tmpl w:val="54407468"/>
    <w:lvl w:ilvl="0" w:tplc="E26C0C76">
      <w:start w:val="1"/>
      <w:numFmt w:val="decimal"/>
      <w:lvlText w:val="%1"/>
      <w:lvlJc w:val="left"/>
      <w:pPr>
        <w:ind w:left="360"/>
      </w:pPr>
      <w:rPr>
        <w:rFonts w:ascii="Trebuchet MS" w:eastAsia="Trebuchet MS" w:hAnsi="Trebuchet MS" w:cs="Trebuchet MS"/>
        <w:b w:val="0"/>
        <w:i w:val="0"/>
        <w:strike w:val="0"/>
        <w:dstrike w:val="0"/>
        <w:color w:val="000000"/>
        <w:sz w:val="18"/>
        <w:u w:val="none" w:color="000000"/>
        <w:bdr w:val="none" w:sz="0" w:space="0" w:color="auto"/>
        <w:shd w:val="clear" w:color="auto" w:fill="auto"/>
        <w:vertAlign w:val="baseline"/>
      </w:rPr>
    </w:lvl>
    <w:lvl w:ilvl="1" w:tplc="5A6E96C4">
      <w:start w:val="1"/>
      <w:numFmt w:val="lowerLetter"/>
      <w:lvlText w:val="%2"/>
      <w:lvlJc w:val="left"/>
      <w:pPr>
        <w:ind w:left="737"/>
      </w:pPr>
      <w:rPr>
        <w:rFonts w:ascii="Trebuchet MS" w:eastAsia="Trebuchet MS" w:hAnsi="Trebuchet MS" w:cs="Trebuchet MS"/>
        <w:b w:val="0"/>
        <w:i w:val="0"/>
        <w:strike w:val="0"/>
        <w:dstrike w:val="0"/>
        <w:color w:val="000000"/>
        <w:sz w:val="18"/>
        <w:u w:val="none" w:color="000000"/>
        <w:bdr w:val="none" w:sz="0" w:space="0" w:color="auto"/>
        <w:shd w:val="clear" w:color="auto" w:fill="auto"/>
        <w:vertAlign w:val="baseline"/>
      </w:rPr>
    </w:lvl>
    <w:lvl w:ilvl="2" w:tplc="5C74219A">
      <w:start w:val="1"/>
      <w:numFmt w:val="lowerRoman"/>
      <w:lvlText w:val="%3"/>
      <w:lvlJc w:val="left"/>
      <w:pPr>
        <w:ind w:left="1113"/>
      </w:pPr>
      <w:rPr>
        <w:rFonts w:ascii="Trebuchet MS" w:eastAsia="Trebuchet MS" w:hAnsi="Trebuchet MS" w:cs="Trebuchet MS"/>
        <w:b w:val="0"/>
        <w:i w:val="0"/>
        <w:strike w:val="0"/>
        <w:dstrike w:val="0"/>
        <w:color w:val="000000"/>
        <w:sz w:val="18"/>
        <w:u w:val="none" w:color="000000"/>
        <w:bdr w:val="none" w:sz="0" w:space="0" w:color="auto"/>
        <w:shd w:val="clear" w:color="auto" w:fill="auto"/>
        <w:vertAlign w:val="baseline"/>
      </w:rPr>
    </w:lvl>
    <w:lvl w:ilvl="3" w:tplc="2348D722">
      <w:start w:val="1"/>
      <w:numFmt w:val="lowerLetter"/>
      <w:lvlRestart w:val="0"/>
      <w:lvlText w:val="%4."/>
      <w:lvlJc w:val="left"/>
      <w:pPr>
        <w:ind w:left="1441"/>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4" w:tplc="7FB24040">
      <w:start w:val="1"/>
      <w:numFmt w:val="lowerLetter"/>
      <w:lvlText w:val="%5"/>
      <w:lvlJc w:val="left"/>
      <w:pPr>
        <w:ind w:left="2161"/>
      </w:pPr>
      <w:rPr>
        <w:rFonts w:ascii="Trebuchet MS" w:eastAsia="Trebuchet MS" w:hAnsi="Trebuchet MS" w:cs="Trebuchet MS"/>
        <w:b w:val="0"/>
        <w:i w:val="0"/>
        <w:strike w:val="0"/>
        <w:dstrike w:val="0"/>
        <w:color w:val="000000"/>
        <w:sz w:val="18"/>
        <w:u w:val="none" w:color="000000"/>
        <w:bdr w:val="none" w:sz="0" w:space="0" w:color="auto"/>
        <w:shd w:val="clear" w:color="auto" w:fill="auto"/>
        <w:vertAlign w:val="baseline"/>
      </w:rPr>
    </w:lvl>
    <w:lvl w:ilvl="5" w:tplc="59BCDB58">
      <w:start w:val="1"/>
      <w:numFmt w:val="lowerRoman"/>
      <w:lvlText w:val="%6"/>
      <w:lvlJc w:val="left"/>
      <w:pPr>
        <w:ind w:left="2881"/>
      </w:pPr>
      <w:rPr>
        <w:rFonts w:ascii="Trebuchet MS" w:eastAsia="Trebuchet MS" w:hAnsi="Trebuchet MS" w:cs="Trebuchet MS"/>
        <w:b w:val="0"/>
        <w:i w:val="0"/>
        <w:strike w:val="0"/>
        <w:dstrike w:val="0"/>
        <w:color w:val="000000"/>
        <w:sz w:val="18"/>
        <w:u w:val="none" w:color="000000"/>
        <w:bdr w:val="none" w:sz="0" w:space="0" w:color="auto"/>
        <w:shd w:val="clear" w:color="auto" w:fill="auto"/>
        <w:vertAlign w:val="baseline"/>
      </w:rPr>
    </w:lvl>
    <w:lvl w:ilvl="6" w:tplc="54CEFB1C">
      <w:start w:val="1"/>
      <w:numFmt w:val="decimal"/>
      <w:lvlText w:val="%7"/>
      <w:lvlJc w:val="left"/>
      <w:pPr>
        <w:ind w:left="3601"/>
      </w:pPr>
      <w:rPr>
        <w:rFonts w:ascii="Trebuchet MS" w:eastAsia="Trebuchet MS" w:hAnsi="Trebuchet MS" w:cs="Trebuchet MS"/>
        <w:b w:val="0"/>
        <w:i w:val="0"/>
        <w:strike w:val="0"/>
        <w:dstrike w:val="0"/>
        <w:color w:val="000000"/>
        <w:sz w:val="18"/>
        <w:u w:val="none" w:color="000000"/>
        <w:bdr w:val="none" w:sz="0" w:space="0" w:color="auto"/>
        <w:shd w:val="clear" w:color="auto" w:fill="auto"/>
        <w:vertAlign w:val="baseline"/>
      </w:rPr>
    </w:lvl>
    <w:lvl w:ilvl="7" w:tplc="FB9E7244">
      <w:start w:val="1"/>
      <w:numFmt w:val="lowerLetter"/>
      <w:lvlText w:val="%8"/>
      <w:lvlJc w:val="left"/>
      <w:pPr>
        <w:ind w:left="4321"/>
      </w:pPr>
      <w:rPr>
        <w:rFonts w:ascii="Trebuchet MS" w:eastAsia="Trebuchet MS" w:hAnsi="Trebuchet MS" w:cs="Trebuchet MS"/>
        <w:b w:val="0"/>
        <w:i w:val="0"/>
        <w:strike w:val="0"/>
        <w:dstrike w:val="0"/>
        <w:color w:val="000000"/>
        <w:sz w:val="18"/>
        <w:u w:val="none" w:color="000000"/>
        <w:bdr w:val="none" w:sz="0" w:space="0" w:color="auto"/>
        <w:shd w:val="clear" w:color="auto" w:fill="auto"/>
        <w:vertAlign w:val="baseline"/>
      </w:rPr>
    </w:lvl>
    <w:lvl w:ilvl="8" w:tplc="29005E7E">
      <w:start w:val="1"/>
      <w:numFmt w:val="lowerRoman"/>
      <w:lvlText w:val="%9"/>
      <w:lvlJc w:val="left"/>
      <w:pPr>
        <w:ind w:left="5041"/>
      </w:pPr>
      <w:rPr>
        <w:rFonts w:ascii="Trebuchet MS" w:eastAsia="Trebuchet MS" w:hAnsi="Trebuchet MS" w:cs="Trebuchet MS"/>
        <w:b w:val="0"/>
        <w:i w:val="0"/>
        <w:strike w:val="0"/>
        <w:dstrike w:val="0"/>
        <w:color w:val="000000"/>
        <w:sz w:val="18"/>
        <w:u w:val="none" w:color="000000"/>
        <w:bdr w:val="none" w:sz="0" w:space="0" w:color="auto"/>
        <w:shd w:val="clear" w:color="auto" w:fill="auto"/>
        <w:vertAlign w:val="baseline"/>
      </w:rPr>
    </w:lvl>
  </w:abstractNum>
  <w:abstractNum w:abstractNumId="1">
    <w:nsid w:val="01BE010F"/>
    <w:multiLevelType w:val="hybridMultilevel"/>
    <w:tmpl w:val="8C868FB4"/>
    <w:lvl w:ilvl="0" w:tplc="83E2DF5A">
      <w:start w:val="1"/>
      <w:numFmt w:val="lowerLetter"/>
      <w:lvlText w:val="%1)"/>
      <w:lvlJc w:val="left"/>
      <w:pPr>
        <w:ind w:left="1066"/>
      </w:pPr>
      <w:rPr>
        <w:rFonts w:ascii="Trebuchet MS" w:eastAsia="Calibri" w:hAnsi="Trebuchet MS" w:cs="Calibri" w:hint="default"/>
        <w:b w:val="0"/>
        <w:i w:val="0"/>
        <w:strike w:val="0"/>
        <w:dstrike w:val="0"/>
        <w:color w:val="000000"/>
        <w:sz w:val="18"/>
        <w:u w:val="none" w:color="000000"/>
        <w:bdr w:val="none" w:sz="0" w:space="0" w:color="auto"/>
        <w:shd w:val="clear" w:color="auto" w:fill="auto"/>
        <w:vertAlign w:val="baseline"/>
      </w:rPr>
    </w:lvl>
    <w:lvl w:ilvl="1" w:tplc="7FD0BCA6">
      <w:start w:val="1"/>
      <w:numFmt w:val="lowerLetter"/>
      <w:lvlText w:val="%2"/>
      <w:lvlJc w:val="left"/>
      <w:pPr>
        <w:ind w:left="1785"/>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2" w:tplc="A08CB918">
      <w:start w:val="1"/>
      <w:numFmt w:val="lowerRoman"/>
      <w:lvlText w:val="%3"/>
      <w:lvlJc w:val="left"/>
      <w:pPr>
        <w:ind w:left="2505"/>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3" w:tplc="7354C862">
      <w:start w:val="1"/>
      <w:numFmt w:val="decimal"/>
      <w:lvlText w:val="%4"/>
      <w:lvlJc w:val="left"/>
      <w:pPr>
        <w:ind w:left="3225"/>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4" w:tplc="CAAA5E1E">
      <w:start w:val="1"/>
      <w:numFmt w:val="lowerLetter"/>
      <w:lvlText w:val="%5"/>
      <w:lvlJc w:val="left"/>
      <w:pPr>
        <w:ind w:left="3945"/>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5" w:tplc="3782F678">
      <w:start w:val="1"/>
      <w:numFmt w:val="lowerRoman"/>
      <w:lvlText w:val="%6"/>
      <w:lvlJc w:val="left"/>
      <w:pPr>
        <w:ind w:left="4665"/>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6" w:tplc="FDBC9D3E">
      <w:start w:val="1"/>
      <w:numFmt w:val="decimal"/>
      <w:lvlText w:val="%7"/>
      <w:lvlJc w:val="left"/>
      <w:pPr>
        <w:ind w:left="5385"/>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7" w:tplc="CCFA07EA">
      <w:start w:val="1"/>
      <w:numFmt w:val="lowerLetter"/>
      <w:lvlText w:val="%8"/>
      <w:lvlJc w:val="left"/>
      <w:pPr>
        <w:ind w:left="6105"/>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8" w:tplc="DCDC6A3E">
      <w:start w:val="1"/>
      <w:numFmt w:val="lowerRoman"/>
      <w:lvlText w:val="%9"/>
      <w:lvlJc w:val="left"/>
      <w:pPr>
        <w:ind w:left="6825"/>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abstractNum>
  <w:abstractNum w:abstractNumId="2">
    <w:nsid w:val="043065C5"/>
    <w:multiLevelType w:val="hybridMultilevel"/>
    <w:tmpl w:val="27D6AAE2"/>
    <w:lvl w:ilvl="0" w:tplc="E63641AC">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9854D6"/>
    <w:multiLevelType w:val="hybridMultilevel"/>
    <w:tmpl w:val="6BB6C798"/>
    <w:lvl w:ilvl="0" w:tplc="929A87E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D6E6F5F"/>
    <w:multiLevelType w:val="hybridMultilevel"/>
    <w:tmpl w:val="AB322A6E"/>
    <w:lvl w:ilvl="0" w:tplc="E63641AC">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BB5167"/>
    <w:multiLevelType w:val="hybridMultilevel"/>
    <w:tmpl w:val="FC1C7DFA"/>
    <w:lvl w:ilvl="0" w:tplc="8682CB3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8F4491"/>
    <w:multiLevelType w:val="hybridMultilevel"/>
    <w:tmpl w:val="5D1EE488"/>
    <w:lvl w:ilvl="0" w:tplc="B0482820">
      <w:start w:val="1"/>
      <w:numFmt w:val="decimal"/>
      <w:lvlText w:val="%1"/>
      <w:lvlJc w:val="left"/>
      <w:pPr>
        <w:ind w:left="360"/>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1" w:tplc="96BC2B66">
      <w:start w:val="1"/>
      <w:numFmt w:val="lowerLetter"/>
      <w:lvlText w:val="%2"/>
      <w:lvlJc w:val="left"/>
      <w:pPr>
        <w:ind w:left="720"/>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2" w:tplc="6C48A002">
      <w:start w:val="1"/>
      <w:numFmt w:val="lowerLetter"/>
      <w:lvlRestart w:val="0"/>
      <w:lvlText w:val="%3)"/>
      <w:lvlJc w:val="left"/>
      <w:pPr>
        <w:ind w:left="1038"/>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3" w:tplc="F2AAEB12">
      <w:start w:val="1"/>
      <w:numFmt w:val="decimal"/>
      <w:lvlText w:val="%4"/>
      <w:lvlJc w:val="left"/>
      <w:pPr>
        <w:ind w:left="1785"/>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4" w:tplc="A4D4F27E">
      <w:start w:val="1"/>
      <w:numFmt w:val="lowerLetter"/>
      <w:lvlText w:val="%5"/>
      <w:lvlJc w:val="left"/>
      <w:pPr>
        <w:ind w:left="2505"/>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5" w:tplc="84B49748">
      <w:start w:val="1"/>
      <w:numFmt w:val="lowerRoman"/>
      <w:lvlText w:val="%6"/>
      <w:lvlJc w:val="left"/>
      <w:pPr>
        <w:ind w:left="3225"/>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6" w:tplc="0A8618BC">
      <w:start w:val="1"/>
      <w:numFmt w:val="decimal"/>
      <w:lvlText w:val="%7"/>
      <w:lvlJc w:val="left"/>
      <w:pPr>
        <w:ind w:left="3945"/>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7" w:tplc="6560A810">
      <w:start w:val="1"/>
      <w:numFmt w:val="lowerLetter"/>
      <w:lvlText w:val="%8"/>
      <w:lvlJc w:val="left"/>
      <w:pPr>
        <w:ind w:left="4665"/>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8" w:tplc="168C4B8A">
      <w:start w:val="1"/>
      <w:numFmt w:val="lowerRoman"/>
      <w:lvlText w:val="%9"/>
      <w:lvlJc w:val="left"/>
      <w:pPr>
        <w:ind w:left="5385"/>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abstractNum>
  <w:abstractNum w:abstractNumId="7">
    <w:nsid w:val="17FA0ADC"/>
    <w:multiLevelType w:val="hybridMultilevel"/>
    <w:tmpl w:val="3C1212AE"/>
    <w:lvl w:ilvl="0" w:tplc="23F4896A">
      <w:start w:val="2"/>
      <w:numFmt w:val="upperRoman"/>
      <w:lvlText w:val="%1."/>
      <w:lvlJc w:val="left"/>
      <w:pPr>
        <w:ind w:left="1425" w:hanging="720"/>
      </w:pPr>
      <w:rPr>
        <w:rFonts w:hint="default"/>
        <w:b/>
      </w:rPr>
    </w:lvl>
    <w:lvl w:ilvl="1" w:tplc="04090019">
      <w:start w:val="1"/>
      <w:numFmt w:val="lowerLetter"/>
      <w:lvlText w:val="%2."/>
      <w:lvlJc w:val="left"/>
      <w:pPr>
        <w:ind w:left="1785" w:hanging="360"/>
      </w:pPr>
    </w:lvl>
    <w:lvl w:ilvl="2" w:tplc="0409001B">
      <w:start w:val="1"/>
      <w:numFmt w:val="lowerRoman"/>
      <w:lvlText w:val="%3."/>
      <w:lvlJc w:val="right"/>
      <w:pPr>
        <w:ind w:left="2505" w:hanging="180"/>
      </w:pPr>
    </w:lvl>
    <w:lvl w:ilvl="3" w:tplc="0409000F">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8">
    <w:nsid w:val="191A42DC"/>
    <w:multiLevelType w:val="hybridMultilevel"/>
    <w:tmpl w:val="FC1C7DFA"/>
    <w:lvl w:ilvl="0" w:tplc="8682CB3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9DD65BC"/>
    <w:multiLevelType w:val="hybridMultilevel"/>
    <w:tmpl w:val="4B94DC7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nsid w:val="1A542C16"/>
    <w:multiLevelType w:val="hybridMultilevel"/>
    <w:tmpl w:val="12B635A8"/>
    <w:lvl w:ilvl="0" w:tplc="B60EADB6">
      <w:start w:val="1"/>
      <w:numFmt w:val="upperRoman"/>
      <w:lvlText w:val="%1."/>
      <w:lvlJc w:val="left"/>
      <w:pPr>
        <w:ind w:left="270"/>
      </w:pPr>
      <w:rPr>
        <w:rFonts w:ascii="Trebuchet MS" w:eastAsia="Trebuchet MS" w:hAnsi="Trebuchet MS" w:cs="Trebuchet MS"/>
        <w:b/>
        <w:i w:val="0"/>
        <w:strike w:val="0"/>
        <w:dstrike w:val="0"/>
        <w:color w:val="000000"/>
        <w:sz w:val="18"/>
        <w:u w:val="none" w:color="000000"/>
        <w:bdr w:val="none" w:sz="0" w:space="0" w:color="auto"/>
        <w:shd w:val="clear" w:color="auto" w:fill="auto"/>
        <w:vertAlign w:val="baseline"/>
      </w:rPr>
    </w:lvl>
    <w:lvl w:ilvl="1" w:tplc="8D126D4A">
      <w:start w:val="1"/>
      <w:numFmt w:val="lowerLetter"/>
      <w:lvlText w:val="%2"/>
      <w:lvlJc w:val="left"/>
      <w:pPr>
        <w:ind w:left="1080"/>
      </w:pPr>
      <w:rPr>
        <w:rFonts w:ascii="Trebuchet MS" w:eastAsia="Trebuchet MS" w:hAnsi="Trebuchet MS" w:cs="Trebuchet MS"/>
        <w:b/>
        <w:i w:val="0"/>
        <w:strike w:val="0"/>
        <w:dstrike w:val="0"/>
        <w:color w:val="000000"/>
        <w:sz w:val="18"/>
        <w:u w:val="none" w:color="000000"/>
        <w:bdr w:val="none" w:sz="0" w:space="0" w:color="auto"/>
        <w:shd w:val="clear" w:color="auto" w:fill="auto"/>
        <w:vertAlign w:val="baseline"/>
      </w:rPr>
    </w:lvl>
    <w:lvl w:ilvl="2" w:tplc="0DEC6210">
      <w:start w:val="1"/>
      <w:numFmt w:val="lowerRoman"/>
      <w:lvlText w:val="%3"/>
      <w:lvlJc w:val="left"/>
      <w:pPr>
        <w:ind w:left="1800"/>
      </w:pPr>
      <w:rPr>
        <w:rFonts w:ascii="Trebuchet MS" w:eastAsia="Trebuchet MS" w:hAnsi="Trebuchet MS" w:cs="Trebuchet MS"/>
        <w:b/>
        <w:i w:val="0"/>
        <w:strike w:val="0"/>
        <w:dstrike w:val="0"/>
        <w:color w:val="000000"/>
        <w:sz w:val="18"/>
        <w:u w:val="none" w:color="000000"/>
        <w:bdr w:val="none" w:sz="0" w:space="0" w:color="auto"/>
        <w:shd w:val="clear" w:color="auto" w:fill="auto"/>
        <w:vertAlign w:val="baseline"/>
      </w:rPr>
    </w:lvl>
    <w:lvl w:ilvl="3" w:tplc="9D44B396">
      <w:start w:val="1"/>
      <w:numFmt w:val="decimal"/>
      <w:lvlText w:val="%4"/>
      <w:lvlJc w:val="left"/>
      <w:pPr>
        <w:ind w:left="2520"/>
      </w:pPr>
      <w:rPr>
        <w:rFonts w:ascii="Trebuchet MS" w:eastAsia="Trebuchet MS" w:hAnsi="Trebuchet MS" w:cs="Trebuchet MS"/>
        <w:b/>
        <w:i w:val="0"/>
        <w:strike w:val="0"/>
        <w:dstrike w:val="0"/>
        <w:color w:val="000000"/>
        <w:sz w:val="18"/>
        <w:u w:val="none" w:color="000000"/>
        <w:bdr w:val="none" w:sz="0" w:space="0" w:color="auto"/>
        <w:shd w:val="clear" w:color="auto" w:fill="auto"/>
        <w:vertAlign w:val="baseline"/>
      </w:rPr>
    </w:lvl>
    <w:lvl w:ilvl="4" w:tplc="0F825FC4">
      <w:start w:val="1"/>
      <w:numFmt w:val="lowerLetter"/>
      <w:lvlText w:val="%5"/>
      <w:lvlJc w:val="left"/>
      <w:pPr>
        <w:ind w:left="3240"/>
      </w:pPr>
      <w:rPr>
        <w:rFonts w:ascii="Trebuchet MS" w:eastAsia="Trebuchet MS" w:hAnsi="Trebuchet MS" w:cs="Trebuchet MS"/>
        <w:b/>
        <w:i w:val="0"/>
        <w:strike w:val="0"/>
        <w:dstrike w:val="0"/>
        <w:color w:val="000000"/>
        <w:sz w:val="18"/>
        <w:u w:val="none" w:color="000000"/>
        <w:bdr w:val="none" w:sz="0" w:space="0" w:color="auto"/>
        <w:shd w:val="clear" w:color="auto" w:fill="auto"/>
        <w:vertAlign w:val="baseline"/>
      </w:rPr>
    </w:lvl>
    <w:lvl w:ilvl="5" w:tplc="4A341BFE">
      <w:start w:val="1"/>
      <w:numFmt w:val="lowerRoman"/>
      <w:lvlText w:val="%6"/>
      <w:lvlJc w:val="left"/>
      <w:pPr>
        <w:ind w:left="3960"/>
      </w:pPr>
      <w:rPr>
        <w:rFonts w:ascii="Trebuchet MS" w:eastAsia="Trebuchet MS" w:hAnsi="Trebuchet MS" w:cs="Trebuchet MS"/>
        <w:b/>
        <w:i w:val="0"/>
        <w:strike w:val="0"/>
        <w:dstrike w:val="0"/>
        <w:color w:val="000000"/>
        <w:sz w:val="18"/>
        <w:u w:val="none" w:color="000000"/>
        <w:bdr w:val="none" w:sz="0" w:space="0" w:color="auto"/>
        <w:shd w:val="clear" w:color="auto" w:fill="auto"/>
        <w:vertAlign w:val="baseline"/>
      </w:rPr>
    </w:lvl>
    <w:lvl w:ilvl="6" w:tplc="20C47806">
      <w:start w:val="1"/>
      <w:numFmt w:val="decimal"/>
      <w:lvlText w:val="%7"/>
      <w:lvlJc w:val="left"/>
      <w:pPr>
        <w:ind w:left="4680"/>
      </w:pPr>
      <w:rPr>
        <w:rFonts w:ascii="Trebuchet MS" w:eastAsia="Trebuchet MS" w:hAnsi="Trebuchet MS" w:cs="Trebuchet MS"/>
        <w:b/>
        <w:i w:val="0"/>
        <w:strike w:val="0"/>
        <w:dstrike w:val="0"/>
        <w:color w:val="000000"/>
        <w:sz w:val="18"/>
        <w:u w:val="none" w:color="000000"/>
        <w:bdr w:val="none" w:sz="0" w:space="0" w:color="auto"/>
        <w:shd w:val="clear" w:color="auto" w:fill="auto"/>
        <w:vertAlign w:val="baseline"/>
      </w:rPr>
    </w:lvl>
    <w:lvl w:ilvl="7" w:tplc="097E9BDA">
      <w:start w:val="1"/>
      <w:numFmt w:val="lowerLetter"/>
      <w:lvlText w:val="%8"/>
      <w:lvlJc w:val="left"/>
      <w:pPr>
        <w:ind w:left="5400"/>
      </w:pPr>
      <w:rPr>
        <w:rFonts w:ascii="Trebuchet MS" w:eastAsia="Trebuchet MS" w:hAnsi="Trebuchet MS" w:cs="Trebuchet MS"/>
        <w:b/>
        <w:i w:val="0"/>
        <w:strike w:val="0"/>
        <w:dstrike w:val="0"/>
        <w:color w:val="000000"/>
        <w:sz w:val="18"/>
        <w:u w:val="none" w:color="000000"/>
        <w:bdr w:val="none" w:sz="0" w:space="0" w:color="auto"/>
        <w:shd w:val="clear" w:color="auto" w:fill="auto"/>
        <w:vertAlign w:val="baseline"/>
      </w:rPr>
    </w:lvl>
    <w:lvl w:ilvl="8" w:tplc="7E2C0638">
      <w:start w:val="1"/>
      <w:numFmt w:val="lowerRoman"/>
      <w:lvlText w:val="%9"/>
      <w:lvlJc w:val="left"/>
      <w:pPr>
        <w:ind w:left="6120"/>
      </w:pPr>
      <w:rPr>
        <w:rFonts w:ascii="Trebuchet MS" w:eastAsia="Trebuchet MS" w:hAnsi="Trebuchet MS" w:cs="Trebuchet MS"/>
        <w:b/>
        <w:i w:val="0"/>
        <w:strike w:val="0"/>
        <w:dstrike w:val="0"/>
        <w:color w:val="000000"/>
        <w:sz w:val="18"/>
        <w:u w:val="none" w:color="000000"/>
        <w:bdr w:val="none" w:sz="0" w:space="0" w:color="auto"/>
        <w:shd w:val="clear" w:color="auto" w:fill="auto"/>
        <w:vertAlign w:val="baseline"/>
      </w:rPr>
    </w:lvl>
  </w:abstractNum>
  <w:abstractNum w:abstractNumId="11">
    <w:nsid w:val="235E7E81"/>
    <w:multiLevelType w:val="hybridMultilevel"/>
    <w:tmpl w:val="FC1C7DFA"/>
    <w:lvl w:ilvl="0" w:tplc="8682CB3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5070FB"/>
    <w:multiLevelType w:val="hybridMultilevel"/>
    <w:tmpl w:val="475AD1DA"/>
    <w:lvl w:ilvl="0" w:tplc="9320B390">
      <w:start w:val="1"/>
      <w:numFmt w:val="decimal"/>
      <w:lvlText w:val="%1"/>
      <w:lvlJc w:val="left"/>
      <w:pPr>
        <w:ind w:left="360"/>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1" w:tplc="3C2AA5C0">
      <w:start w:val="1"/>
      <w:numFmt w:val="lowerLetter"/>
      <w:lvlText w:val="%2"/>
      <w:lvlJc w:val="left"/>
      <w:pPr>
        <w:ind w:left="720"/>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2" w:tplc="15629C30">
      <w:start w:val="1"/>
      <w:numFmt w:val="lowerLetter"/>
      <w:lvlRestart w:val="0"/>
      <w:lvlText w:val="%3)"/>
      <w:lvlJc w:val="left"/>
      <w:pPr>
        <w:ind w:left="1038"/>
      </w:pPr>
      <w:rPr>
        <w:rFonts w:ascii="Trebuchet MS" w:eastAsia="Calibri" w:hAnsi="Trebuchet MS" w:cs="Calibri" w:hint="default"/>
        <w:b w:val="0"/>
        <w:i w:val="0"/>
        <w:strike w:val="0"/>
        <w:dstrike w:val="0"/>
        <w:color w:val="000000"/>
        <w:sz w:val="18"/>
        <w:u w:val="none" w:color="000000"/>
        <w:bdr w:val="none" w:sz="0" w:space="0" w:color="auto"/>
        <w:shd w:val="clear" w:color="auto" w:fill="auto"/>
        <w:vertAlign w:val="baseline"/>
      </w:rPr>
    </w:lvl>
    <w:lvl w:ilvl="3" w:tplc="FBBAC5DA">
      <w:start w:val="1"/>
      <w:numFmt w:val="decimal"/>
      <w:lvlText w:val="%4"/>
      <w:lvlJc w:val="left"/>
      <w:pPr>
        <w:ind w:left="1785"/>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4" w:tplc="B072A592">
      <w:start w:val="1"/>
      <w:numFmt w:val="lowerLetter"/>
      <w:lvlText w:val="%5"/>
      <w:lvlJc w:val="left"/>
      <w:pPr>
        <w:ind w:left="2505"/>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5" w:tplc="4FD073B8">
      <w:start w:val="1"/>
      <w:numFmt w:val="lowerRoman"/>
      <w:lvlText w:val="%6"/>
      <w:lvlJc w:val="left"/>
      <w:pPr>
        <w:ind w:left="3225"/>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6" w:tplc="D8525202">
      <w:start w:val="1"/>
      <w:numFmt w:val="decimal"/>
      <w:lvlText w:val="%7"/>
      <w:lvlJc w:val="left"/>
      <w:pPr>
        <w:ind w:left="3945"/>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7" w:tplc="70804118">
      <w:start w:val="1"/>
      <w:numFmt w:val="lowerLetter"/>
      <w:lvlText w:val="%8"/>
      <w:lvlJc w:val="left"/>
      <w:pPr>
        <w:ind w:left="4665"/>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8" w:tplc="A2D8DE50">
      <w:start w:val="1"/>
      <w:numFmt w:val="lowerRoman"/>
      <w:lvlText w:val="%9"/>
      <w:lvlJc w:val="left"/>
      <w:pPr>
        <w:ind w:left="5385"/>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abstractNum>
  <w:abstractNum w:abstractNumId="13">
    <w:nsid w:val="28824848"/>
    <w:multiLevelType w:val="hybridMultilevel"/>
    <w:tmpl w:val="07FCCDBC"/>
    <w:lvl w:ilvl="0" w:tplc="DB04A35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9432475"/>
    <w:multiLevelType w:val="hybridMultilevel"/>
    <w:tmpl w:val="AE7C7FB8"/>
    <w:lvl w:ilvl="0" w:tplc="383CD296">
      <w:start w:val="6"/>
      <w:numFmt w:val="decimal"/>
      <w:lvlText w:val="%1."/>
      <w:lvlJc w:val="left"/>
      <w:pPr>
        <w:ind w:left="1800" w:hanging="360"/>
      </w:pPr>
      <w:rPr>
        <w:rFonts w:hint="default"/>
        <w:b/>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2C69016C"/>
    <w:multiLevelType w:val="hybridMultilevel"/>
    <w:tmpl w:val="751AD30C"/>
    <w:lvl w:ilvl="0" w:tplc="28966636">
      <w:start w:val="1"/>
      <w:numFmt w:val="decimal"/>
      <w:lvlText w:val="%1"/>
      <w:lvlJc w:val="left"/>
      <w:pPr>
        <w:ind w:left="360"/>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1" w:tplc="950C8252">
      <w:start w:val="1"/>
      <w:numFmt w:val="lowerLetter"/>
      <w:lvlText w:val="%2"/>
      <w:lvlJc w:val="left"/>
      <w:pPr>
        <w:ind w:left="720"/>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2" w:tplc="1B48097E">
      <w:start w:val="1"/>
      <w:numFmt w:val="lowerLetter"/>
      <w:lvlRestart w:val="0"/>
      <w:lvlText w:val="%3)"/>
      <w:lvlJc w:val="left"/>
      <w:pPr>
        <w:ind w:left="1038"/>
      </w:pPr>
      <w:rPr>
        <w:rFonts w:ascii="Trebuchet MS" w:eastAsia="Calibri" w:hAnsi="Trebuchet MS" w:cs="Calibri" w:hint="default"/>
        <w:b w:val="0"/>
        <w:i w:val="0"/>
        <w:strike w:val="0"/>
        <w:dstrike w:val="0"/>
        <w:color w:val="000000"/>
        <w:sz w:val="18"/>
        <w:u w:val="none" w:color="000000"/>
        <w:bdr w:val="none" w:sz="0" w:space="0" w:color="auto"/>
        <w:shd w:val="clear" w:color="auto" w:fill="auto"/>
        <w:vertAlign w:val="baseline"/>
      </w:rPr>
    </w:lvl>
    <w:lvl w:ilvl="3" w:tplc="42C62624">
      <w:start w:val="1"/>
      <w:numFmt w:val="decimal"/>
      <w:lvlText w:val="%4"/>
      <w:lvlJc w:val="left"/>
      <w:pPr>
        <w:ind w:left="1785"/>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4" w:tplc="7A6AB238">
      <w:start w:val="1"/>
      <w:numFmt w:val="lowerLetter"/>
      <w:lvlText w:val="%5"/>
      <w:lvlJc w:val="left"/>
      <w:pPr>
        <w:ind w:left="2505"/>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5" w:tplc="BDBED78C">
      <w:start w:val="1"/>
      <w:numFmt w:val="lowerRoman"/>
      <w:lvlText w:val="%6"/>
      <w:lvlJc w:val="left"/>
      <w:pPr>
        <w:ind w:left="3225"/>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6" w:tplc="D76E3F80">
      <w:start w:val="1"/>
      <w:numFmt w:val="decimal"/>
      <w:lvlText w:val="%7"/>
      <w:lvlJc w:val="left"/>
      <w:pPr>
        <w:ind w:left="3945"/>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7" w:tplc="A354370A">
      <w:start w:val="1"/>
      <w:numFmt w:val="lowerLetter"/>
      <w:lvlText w:val="%8"/>
      <w:lvlJc w:val="left"/>
      <w:pPr>
        <w:ind w:left="4665"/>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8" w:tplc="DA8AA006">
      <w:start w:val="1"/>
      <w:numFmt w:val="lowerRoman"/>
      <w:lvlText w:val="%9"/>
      <w:lvlJc w:val="left"/>
      <w:pPr>
        <w:ind w:left="5385"/>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abstractNum>
  <w:abstractNum w:abstractNumId="16">
    <w:nsid w:val="2F143C55"/>
    <w:multiLevelType w:val="hybridMultilevel"/>
    <w:tmpl w:val="68329C62"/>
    <w:lvl w:ilvl="0" w:tplc="713451DA">
      <w:start w:val="1"/>
      <w:numFmt w:val="decimal"/>
      <w:lvlText w:val="%1"/>
      <w:lvlJc w:val="left"/>
      <w:pPr>
        <w:ind w:left="360"/>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1" w:tplc="6D306DAC">
      <w:start w:val="1"/>
      <w:numFmt w:val="lowerLetter"/>
      <w:lvlText w:val="%2"/>
      <w:lvlJc w:val="left"/>
      <w:pPr>
        <w:ind w:left="720"/>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2" w:tplc="F5A42E40">
      <w:start w:val="1"/>
      <w:numFmt w:val="lowerLetter"/>
      <w:lvlRestart w:val="0"/>
      <w:lvlText w:val="%3)"/>
      <w:lvlJc w:val="left"/>
      <w:pPr>
        <w:ind w:left="1038"/>
      </w:pPr>
      <w:rPr>
        <w:rFonts w:ascii="Trebuchet MS" w:eastAsia="Calibri" w:hAnsi="Trebuchet MS" w:cs="Calibri" w:hint="default"/>
        <w:b w:val="0"/>
        <w:i w:val="0"/>
        <w:strike w:val="0"/>
        <w:dstrike w:val="0"/>
        <w:color w:val="000000"/>
        <w:sz w:val="18"/>
        <w:u w:val="none" w:color="000000"/>
        <w:bdr w:val="none" w:sz="0" w:space="0" w:color="auto"/>
        <w:shd w:val="clear" w:color="auto" w:fill="auto"/>
        <w:vertAlign w:val="baseline"/>
      </w:rPr>
    </w:lvl>
    <w:lvl w:ilvl="3" w:tplc="B68A83E4">
      <w:start w:val="1"/>
      <w:numFmt w:val="decimal"/>
      <w:lvlText w:val="%4"/>
      <w:lvlJc w:val="left"/>
      <w:pPr>
        <w:ind w:left="1785"/>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4" w:tplc="669E51BE">
      <w:start w:val="1"/>
      <w:numFmt w:val="lowerLetter"/>
      <w:lvlText w:val="%5"/>
      <w:lvlJc w:val="left"/>
      <w:pPr>
        <w:ind w:left="2505"/>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5" w:tplc="62CA6132">
      <w:start w:val="1"/>
      <w:numFmt w:val="lowerRoman"/>
      <w:lvlText w:val="%6"/>
      <w:lvlJc w:val="left"/>
      <w:pPr>
        <w:ind w:left="3225"/>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6" w:tplc="107E1148">
      <w:start w:val="1"/>
      <w:numFmt w:val="decimal"/>
      <w:lvlText w:val="%7"/>
      <w:lvlJc w:val="left"/>
      <w:pPr>
        <w:ind w:left="3945"/>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7" w:tplc="6708FD46">
      <w:start w:val="1"/>
      <w:numFmt w:val="lowerLetter"/>
      <w:lvlText w:val="%8"/>
      <w:lvlJc w:val="left"/>
      <w:pPr>
        <w:ind w:left="4665"/>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8" w:tplc="154A3606">
      <w:start w:val="1"/>
      <w:numFmt w:val="lowerRoman"/>
      <w:lvlText w:val="%9"/>
      <w:lvlJc w:val="left"/>
      <w:pPr>
        <w:ind w:left="5385"/>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abstractNum>
  <w:abstractNum w:abstractNumId="17">
    <w:nsid w:val="30AD20AC"/>
    <w:multiLevelType w:val="hybridMultilevel"/>
    <w:tmpl w:val="D556E520"/>
    <w:lvl w:ilvl="0" w:tplc="04090001">
      <w:start w:val="1"/>
      <w:numFmt w:val="bullet"/>
      <w:lvlText w:val=""/>
      <w:lvlJc w:val="left"/>
      <w:pPr>
        <w:ind w:left="1440" w:hanging="720"/>
      </w:pPr>
      <w:rPr>
        <w:rFonts w:ascii="Symbol" w:hAnsi="Symbol" w:hint="default"/>
      </w:rPr>
    </w:lvl>
    <w:lvl w:ilvl="1" w:tplc="04090019">
      <w:start w:val="1"/>
      <w:numFmt w:val="lowerLetter"/>
      <w:lvlText w:val="%2."/>
      <w:lvlJc w:val="left"/>
      <w:pPr>
        <w:ind w:left="1800" w:hanging="360"/>
      </w:pPr>
    </w:lvl>
    <w:lvl w:ilvl="2" w:tplc="81422E92">
      <w:start w:val="1"/>
      <w:numFmt w:val="upperRoman"/>
      <w:lvlText w:val="%3."/>
      <w:lvlJc w:val="left"/>
      <w:pPr>
        <w:ind w:left="3060" w:hanging="720"/>
      </w:pPr>
      <w:rPr>
        <w:rFonts w:hint="default"/>
        <w:b w:val="0"/>
      </w:rPr>
    </w:lvl>
    <w:lvl w:ilvl="3" w:tplc="0409000F">
      <w:start w:val="1"/>
      <w:numFmt w:val="decimal"/>
      <w:lvlText w:val="%4."/>
      <w:lvlJc w:val="left"/>
      <w:pPr>
        <w:ind w:left="3240" w:hanging="360"/>
      </w:pPr>
    </w:lvl>
    <w:lvl w:ilvl="4" w:tplc="F036D6AE">
      <w:start w:val="1"/>
      <w:numFmt w:val="lowerLetter"/>
      <w:lvlText w:val="%5)"/>
      <w:lvlJc w:val="left"/>
      <w:pPr>
        <w:ind w:left="3960" w:hanging="360"/>
      </w:pPr>
      <w:rPr>
        <w:rFonts w:hint="default"/>
      </w:rPr>
    </w:lvl>
    <w:lvl w:ilvl="5" w:tplc="B39AA258">
      <w:start w:val="2"/>
      <w:numFmt w:val="upperLetter"/>
      <w:lvlText w:val="%6."/>
      <w:lvlJc w:val="left"/>
      <w:pPr>
        <w:ind w:left="4860" w:hanging="360"/>
      </w:pPr>
      <w:rPr>
        <w:rFonts w:eastAsia="Trebuchet MS" w:cs="Trebuchet MS" w:hint="default"/>
      </w:r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164089B"/>
    <w:multiLevelType w:val="hybridMultilevel"/>
    <w:tmpl w:val="18225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4A97548"/>
    <w:multiLevelType w:val="hybridMultilevel"/>
    <w:tmpl w:val="5958EC44"/>
    <w:lvl w:ilvl="0" w:tplc="7196E3CC">
      <w:start w:val="5"/>
      <w:numFmt w:val="upperRoman"/>
      <w:lvlText w:val="%1."/>
      <w:lvlJc w:val="left"/>
      <w:pPr>
        <w:ind w:left="360"/>
      </w:pPr>
      <w:rPr>
        <w:rFonts w:ascii="Trebuchet MS" w:eastAsia="Trebuchet MS" w:hAnsi="Trebuchet MS" w:cs="Trebuchet MS"/>
        <w:b/>
        <w:i w:val="0"/>
        <w:strike w:val="0"/>
        <w:dstrike w:val="0"/>
        <w:color w:val="000000"/>
        <w:sz w:val="18"/>
        <w:u w:val="none" w:color="000000"/>
        <w:bdr w:val="none" w:sz="0" w:space="0" w:color="auto"/>
        <w:shd w:val="clear" w:color="auto" w:fill="auto"/>
        <w:vertAlign w:val="baseline"/>
      </w:rPr>
    </w:lvl>
    <w:lvl w:ilvl="1" w:tplc="C0FAE5DC">
      <w:start w:val="1"/>
      <w:numFmt w:val="upperLetter"/>
      <w:lvlText w:val="%2."/>
      <w:lvlJc w:val="left"/>
      <w:pPr>
        <w:ind w:left="720"/>
      </w:pPr>
      <w:rPr>
        <w:rFonts w:ascii="Trebuchet MS" w:eastAsia="Trebuchet MS" w:hAnsi="Trebuchet MS" w:cs="Trebuchet MS"/>
        <w:b/>
        <w:i w:val="0"/>
        <w:strike w:val="0"/>
        <w:dstrike w:val="0"/>
        <w:color w:val="000000"/>
        <w:sz w:val="18"/>
        <w:u w:val="none" w:color="000000"/>
        <w:bdr w:val="none" w:sz="0" w:space="0" w:color="auto"/>
        <w:shd w:val="clear" w:color="auto" w:fill="auto"/>
        <w:vertAlign w:val="baseline"/>
      </w:rPr>
    </w:lvl>
    <w:lvl w:ilvl="2" w:tplc="E42AD88E">
      <w:start w:val="1"/>
      <w:numFmt w:val="lowerRoman"/>
      <w:lvlText w:val="%3"/>
      <w:lvlJc w:val="left"/>
      <w:pPr>
        <w:ind w:left="1440"/>
      </w:pPr>
      <w:rPr>
        <w:rFonts w:ascii="Trebuchet MS" w:eastAsia="Trebuchet MS" w:hAnsi="Trebuchet MS" w:cs="Trebuchet MS"/>
        <w:b/>
        <w:i w:val="0"/>
        <w:strike w:val="0"/>
        <w:dstrike w:val="0"/>
        <w:color w:val="000000"/>
        <w:sz w:val="18"/>
        <w:u w:val="none" w:color="000000"/>
        <w:bdr w:val="none" w:sz="0" w:space="0" w:color="auto"/>
        <w:shd w:val="clear" w:color="auto" w:fill="auto"/>
        <w:vertAlign w:val="baseline"/>
      </w:rPr>
    </w:lvl>
    <w:lvl w:ilvl="3" w:tplc="5F2A3278">
      <w:start w:val="1"/>
      <w:numFmt w:val="decimal"/>
      <w:lvlText w:val="%4"/>
      <w:lvlJc w:val="left"/>
      <w:pPr>
        <w:ind w:left="2160"/>
      </w:pPr>
      <w:rPr>
        <w:rFonts w:ascii="Trebuchet MS" w:eastAsia="Trebuchet MS" w:hAnsi="Trebuchet MS" w:cs="Trebuchet MS"/>
        <w:b/>
        <w:i w:val="0"/>
        <w:strike w:val="0"/>
        <w:dstrike w:val="0"/>
        <w:color w:val="000000"/>
        <w:sz w:val="18"/>
        <w:u w:val="none" w:color="000000"/>
        <w:bdr w:val="none" w:sz="0" w:space="0" w:color="auto"/>
        <w:shd w:val="clear" w:color="auto" w:fill="auto"/>
        <w:vertAlign w:val="baseline"/>
      </w:rPr>
    </w:lvl>
    <w:lvl w:ilvl="4" w:tplc="7B62E736">
      <w:start w:val="1"/>
      <w:numFmt w:val="lowerLetter"/>
      <w:lvlText w:val="%5"/>
      <w:lvlJc w:val="left"/>
      <w:pPr>
        <w:ind w:left="2880"/>
      </w:pPr>
      <w:rPr>
        <w:rFonts w:ascii="Trebuchet MS" w:eastAsia="Trebuchet MS" w:hAnsi="Trebuchet MS" w:cs="Trebuchet MS"/>
        <w:b/>
        <w:i w:val="0"/>
        <w:strike w:val="0"/>
        <w:dstrike w:val="0"/>
        <w:color w:val="000000"/>
        <w:sz w:val="18"/>
        <w:u w:val="none" w:color="000000"/>
        <w:bdr w:val="none" w:sz="0" w:space="0" w:color="auto"/>
        <w:shd w:val="clear" w:color="auto" w:fill="auto"/>
        <w:vertAlign w:val="baseline"/>
      </w:rPr>
    </w:lvl>
    <w:lvl w:ilvl="5" w:tplc="BE9025FC">
      <w:start w:val="1"/>
      <w:numFmt w:val="lowerRoman"/>
      <w:lvlText w:val="%6"/>
      <w:lvlJc w:val="left"/>
      <w:pPr>
        <w:ind w:left="3600"/>
      </w:pPr>
      <w:rPr>
        <w:rFonts w:ascii="Trebuchet MS" w:eastAsia="Trebuchet MS" w:hAnsi="Trebuchet MS" w:cs="Trebuchet MS"/>
        <w:b/>
        <w:i w:val="0"/>
        <w:strike w:val="0"/>
        <w:dstrike w:val="0"/>
        <w:color w:val="000000"/>
        <w:sz w:val="18"/>
        <w:u w:val="none" w:color="000000"/>
        <w:bdr w:val="none" w:sz="0" w:space="0" w:color="auto"/>
        <w:shd w:val="clear" w:color="auto" w:fill="auto"/>
        <w:vertAlign w:val="baseline"/>
      </w:rPr>
    </w:lvl>
    <w:lvl w:ilvl="6" w:tplc="82847188">
      <w:start w:val="1"/>
      <w:numFmt w:val="decimal"/>
      <w:lvlText w:val="%7"/>
      <w:lvlJc w:val="left"/>
      <w:pPr>
        <w:ind w:left="4320"/>
      </w:pPr>
      <w:rPr>
        <w:rFonts w:ascii="Trebuchet MS" w:eastAsia="Trebuchet MS" w:hAnsi="Trebuchet MS" w:cs="Trebuchet MS"/>
        <w:b/>
        <w:i w:val="0"/>
        <w:strike w:val="0"/>
        <w:dstrike w:val="0"/>
        <w:color w:val="000000"/>
        <w:sz w:val="18"/>
        <w:u w:val="none" w:color="000000"/>
        <w:bdr w:val="none" w:sz="0" w:space="0" w:color="auto"/>
        <w:shd w:val="clear" w:color="auto" w:fill="auto"/>
        <w:vertAlign w:val="baseline"/>
      </w:rPr>
    </w:lvl>
    <w:lvl w:ilvl="7" w:tplc="CD1AD214">
      <w:start w:val="1"/>
      <w:numFmt w:val="lowerLetter"/>
      <w:lvlText w:val="%8"/>
      <w:lvlJc w:val="left"/>
      <w:pPr>
        <w:ind w:left="5040"/>
      </w:pPr>
      <w:rPr>
        <w:rFonts w:ascii="Trebuchet MS" w:eastAsia="Trebuchet MS" w:hAnsi="Trebuchet MS" w:cs="Trebuchet MS"/>
        <w:b/>
        <w:i w:val="0"/>
        <w:strike w:val="0"/>
        <w:dstrike w:val="0"/>
        <w:color w:val="000000"/>
        <w:sz w:val="18"/>
        <w:u w:val="none" w:color="000000"/>
        <w:bdr w:val="none" w:sz="0" w:space="0" w:color="auto"/>
        <w:shd w:val="clear" w:color="auto" w:fill="auto"/>
        <w:vertAlign w:val="baseline"/>
      </w:rPr>
    </w:lvl>
    <w:lvl w:ilvl="8" w:tplc="BF302984">
      <w:start w:val="1"/>
      <w:numFmt w:val="lowerRoman"/>
      <w:lvlText w:val="%9"/>
      <w:lvlJc w:val="left"/>
      <w:pPr>
        <w:ind w:left="5760"/>
      </w:pPr>
      <w:rPr>
        <w:rFonts w:ascii="Trebuchet MS" w:eastAsia="Trebuchet MS" w:hAnsi="Trebuchet MS" w:cs="Trebuchet MS"/>
        <w:b/>
        <w:i w:val="0"/>
        <w:strike w:val="0"/>
        <w:dstrike w:val="0"/>
        <w:color w:val="000000"/>
        <w:sz w:val="18"/>
        <w:u w:val="none" w:color="000000"/>
        <w:bdr w:val="none" w:sz="0" w:space="0" w:color="auto"/>
        <w:shd w:val="clear" w:color="auto" w:fill="auto"/>
        <w:vertAlign w:val="baseline"/>
      </w:rPr>
    </w:lvl>
  </w:abstractNum>
  <w:abstractNum w:abstractNumId="20">
    <w:nsid w:val="3B1679E0"/>
    <w:multiLevelType w:val="hybridMultilevel"/>
    <w:tmpl w:val="FC1C7DFA"/>
    <w:lvl w:ilvl="0" w:tplc="8682CB3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BE61E8B"/>
    <w:multiLevelType w:val="hybridMultilevel"/>
    <w:tmpl w:val="5DBC857C"/>
    <w:lvl w:ilvl="0" w:tplc="04090001">
      <w:start w:val="1"/>
      <w:numFmt w:val="bullet"/>
      <w:lvlText w:val=""/>
      <w:lvlJc w:val="left"/>
      <w:pPr>
        <w:ind w:left="2160" w:hanging="360"/>
      </w:pPr>
      <w:rPr>
        <w:rFonts w:ascii="Symbol" w:hAnsi="Symbol" w:hint="default"/>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nsid w:val="3D96536D"/>
    <w:multiLevelType w:val="hybridMultilevel"/>
    <w:tmpl w:val="7298D4DC"/>
    <w:lvl w:ilvl="0" w:tplc="A8EE35DC">
      <w:start w:val="14"/>
      <w:numFmt w:val="upperRoman"/>
      <w:lvlText w:val="%1."/>
      <w:lvlJc w:val="left"/>
      <w:pPr>
        <w:ind w:left="344"/>
      </w:pPr>
      <w:rPr>
        <w:rFonts w:ascii="Calibri" w:eastAsia="Calibri" w:hAnsi="Calibri" w:cs="Calibri"/>
        <w:b/>
        <w:i w:val="0"/>
        <w:strike w:val="0"/>
        <w:dstrike w:val="0"/>
        <w:color w:val="000000"/>
        <w:sz w:val="18"/>
        <w:u w:val="none" w:color="000000"/>
        <w:bdr w:val="none" w:sz="0" w:space="0" w:color="auto"/>
        <w:shd w:val="clear" w:color="auto" w:fill="auto"/>
        <w:vertAlign w:val="baseline"/>
      </w:rPr>
    </w:lvl>
    <w:lvl w:ilvl="1" w:tplc="C36CC004">
      <w:start w:val="1"/>
      <w:numFmt w:val="lowerLetter"/>
      <w:lvlText w:val="%2"/>
      <w:lvlJc w:val="left"/>
      <w:pPr>
        <w:ind w:left="1080"/>
      </w:pPr>
      <w:rPr>
        <w:rFonts w:ascii="Calibri" w:eastAsia="Calibri" w:hAnsi="Calibri" w:cs="Calibri"/>
        <w:b/>
        <w:i w:val="0"/>
        <w:strike w:val="0"/>
        <w:dstrike w:val="0"/>
        <w:color w:val="000000"/>
        <w:sz w:val="18"/>
        <w:u w:val="none" w:color="000000"/>
        <w:bdr w:val="none" w:sz="0" w:space="0" w:color="auto"/>
        <w:shd w:val="clear" w:color="auto" w:fill="auto"/>
        <w:vertAlign w:val="baseline"/>
      </w:rPr>
    </w:lvl>
    <w:lvl w:ilvl="2" w:tplc="F6FA7530">
      <w:start w:val="1"/>
      <w:numFmt w:val="lowerRoman"/>
      <w:lvlText w:val="%3"/>
      <w:lvlJc w:val="left"/>
      <w:pPr>
        <w:ind w:left="1800"/>
      </w:pPr>
      <w:rPr>
        <w:rFonts w:ascii="Calibri" w:eastAsia="Calibri" w:hAnsi="Calibri" w:cs="Calibri"/>
        <w:b/>
        <w:i w:val="0"/>
        <w:strike w:val="0"/>
        <w:dstrike w:val="0"/>
        <w:color w:val="000000"/>
        <w:sz w:val="18"/>
        <w:u w:val="none" w:color="000000"/>
        <w:bdr w:val="none" w:sz="0" w:space="0" w:color="auto"/>
        <w:shd w:val="clear" w:color="auto" w:fill="auto"/>
        <w:vertAlign w:val="baseline"/>
      </w:rPr>
    </w:lvl>
    <w:lvl w:ilvl="3" w:tplc="2B62B45A">
      <w:start w:val="1"/>
      <w:numFmt w:val="decimal"/>
      <w:lvlText w:val="%4"/>
      <w:lvlJc w:val="left"/>
      <w:pPr>
        <w:ind w:left="2520"/>
      </w:pPr>
      <w:rPr>
        <w:rFonts w:ascii="Calibri" w:eastAsia="Calibri" w:hAnsi="Calibri" w:cs="Calibri"/>
        <w:b/>
        <w:i w:val="0"/>
        <w:strike w:val="0"/>
        <w:dstrike w:val="0"/>
        <w:color w:val="000000"/>
        <w:sz w:val="18"/>
        <w:u w:val="none" w:color="000000"/>
        <w:bdr w:val="none" w:sz="0" w:space="0" w:color="auto"/>
        <w:shd w:val="clear" w:color="auto" w:fill="auto"/>
        <w:vertAlign w:val="baseline"/>
      </w:rPr>
    </w:lvl>
    <w:lvl w:ilvl="4" w:tplc="5DC24EA6">
      <w:start w:val="1"/>
      <w:numFmt w:val="lowerLetter"/>
      <w:lvlText w:val="%5"/>
      <w:lvlJc w:val="left"/>
      <w:pPr>
        <w:ind w:left="3240"/>
      </w:pPr>
      <w:rPr>
        <w:rFonts w:ascii="Calibri" w:eastAsia="Calibri" w:hAnsi="Calibri" w:cs="Calibri"/>
        <w:b/>
        <w:i w:val="0"/>
        <w:strike w:val="0"/>
        <w:dstrike w:val="0"/>
        <w:color w:val="000000"/>
        <w:sz w:val="18"/>
        <w:u w:val="none" w:color="000000"/>
        <w:bdr w:val="none" w:sz="0" w:space="0" w:color="auto"/>
        <w:shd w:val="clear" w:color="auto" w:fill="auto"/>
        <w:vertAlign w:val="baseline"/>
      </w:rPr>
    </w:lvl>
    <w:lvl w:ilvl="5" w:tplc="A7BED0D8">
      <w:start w:val="1"/>
      <w:numFmt w:val="lowerRoman"/>
      <w:lvlText w:val="%6"/>
      <w:lvlJc w:val="left"/>
      <w:pPr>
        <w:ind w:left="3960"/>
      </w:pPr>
      <w:rPr>
        <w:rFonts w:ascii="Calibri" w:eastAsia="Calibri" w:hAnsi="Calibri" w:cs="Calibri"/>
        <w:b/>
        <w:i w:val="0"/>
        <w:strike w:val="0"/>
        <w:dstrike w:val="0"/>
        <w:color w:val="000000"/>
        <w:sz w:val="18"/>
        <w:u w:val="none" w:color="000000"/>
        <w:bdr w:val="none" w:sz="0" w:space="0" w:color="auto"/>
        <w:shd w:val="clear" w:color="auto" w:fill="auto"/>
        <w:vertAlign w:val="baseline"/>
      </w:rPr>
    </w:lvl>
    <w:lvl w:ilvl="6" w:tplc="983CB1CA">
      <w:start w:val="1"/>
      <w:numFmt w:val="decimal"/>
      <w:lvlText w:val="%7"/>
      <w:lvlJc w:val="left"/>
      <w:pPr>
        <w:ind w:left="4680"/>
      </w:pPr>
      <w:rPr>
        <w:rFonts w:ascii="Calibri" w:eastAsia="Calibri" w:hAnsi="Calibri" w:cs="Calibri"/>
        <w:b/>
        <w:i w:val="0"/>
        <w:strike w:val="0"/>
        <w:dstrike w:val="0"/>
        <w:color w:val="000000"/>
        <w:sz w:val="18"/>
        <w:u w:val="none" w:color="000000"/>
        <w:bdr w:val="none" w:sz="0" w:space="0" w:color="auto"/>
        <w:shd w:val="clear" w:color="auto" w:fill="auto"/>
        <w:vertAlign w:val="baseline"/>
      </w:rPr>
    </w:lvl>
    <w:lvl w:ilvl="7" w:tplc="0FD47800">
      <w:start w:val="1"/>
      <w:numFmt w:val="lowerLetter"/>
      <w:lvlText w:val="%8"/>
      <w:lvlJc w:val="left"/>
      <w:pPr>
        <w:ind w:left="5400"/>
      </w:pPr>
      <w:rPr>
        <w:rFonts w:ascii="Calibri" w:eastAsia="Calibri" w:hAnsi="Calibri" w:cs="Calibri"/>
        <w:b/>
        <w:i w:val="0"/>
        <w:strike w:val="0"/>
        <w:dstrike w:val="0"/>
        <w:color w:val="000000"/>
        <w:sz w:val="18"/>
        <w:u w:val="none" w:color="000000"/>
        <w:bdr w:val="none" w:sz="0" w:space="0" w:color="auto"/>
        <w:shd w:val="clear" w:color="auto" w:fill="auto"/>
        <w:vertAlign w:val="baseline"/>
      </w:rPr>
    </w:lvl>
    <w:lvl w:ilvl="8" w:tplc="FC38B1C6">
      <w:start w:val="1"/>
      <w:numFmt w:val="lowerRoman"/>
      <w:lvlText w:val="%9"/>
      <w:lvlJc w:val="left"/>
      <w:pPr>
        <w:ind w:left="6120"/>
      </w:pPr>
      <w:rPr>
        <w:rFonts w:ascii="Calibri" w:eastAsia="Calibri" w:hAnsi="Calibri" w:cs="Calibri"/>
        <w:b/>
        <w:i w:val="0"/>
        <w:strike w:val="0"/>
        <w:dstrike w:val="0"/>
        <w:color w:val="000000"/>
        <w:sz w:val="18"/>
        <w:u w:val="none" w:color="000000"/>
        <w:bdr w:val="none" w:sz="0" w:space="0" w:color="auto"/>
        <w:shd w:val="clear" w:color="auto" w:fill="auto"/>
        <w:vertAlign w:val="baseline"/>
      </w:rPr>
    </w:lvl>
  </w:abstractNum>
  <w:abstractNum w:abstractNumId="23">
    <w:nsid w:val="3EDE7E6F"/>
    <w:multiLevelType w:val="hybridMultilevel"/>
    <w:tmpl w:val="609A5740"/>
    <w:lvl w:ilvl="0" w:tplc="FFFFFFFF">
      <w:start w:val="1"/>
      <w:numFmt w:val="ideographDigital"/>
      <w:lvlText w:val=""/>
      <w:lvlJc w:val="left"/>
    </w:lvl>
    <w:lvl w:ilvl="1" w:tplc="04090019">
      <w:start w:val="1"/>
      <w:numFmt w:val="lowerLetter"/>
      <w:lvlText w:val="%2."/>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43960E5A"/>
    <w:multiLevelType w:val="hybridMultilevel"/>
    <w:tmpl w:val="982E8CF8"/>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5">
    <w:nsid w:val="4D3D60BA"/>
    <w:multiLevelType w:val="hybridMultilevel"/>
    <w:tmpl w:val="0CC65A70"/>
    <w:lvl w:ilvl="0" w:tplc="1450830E">
      <w:start w:val="1"/>
      <w:numFmt w:val="decimal"/>
      <w:lvlText w:val="%1"/>
      <w:lvlJc w:val="left"/>
      <w:pPr>
        <w:ind w:left="360"/>
      </w:pPr>
      <w:rPr>
        <w:rFonts w:ascii="Trebuchet MS" w:eastAsia="Trebuchet MS" w:hAnsi="Trebuchet MS" w:cs="Trebuchet MS"/>
        <w:b w:val="0"/>
        <w:i w:val="0"/>
        <w:strike w:val="0"/>
        <w:dstrike w:val="0"/>
        <w:color w:val="000000"/>
        <w:sz w:val="18"/>
        <w:u w:val="none" w:color="000000"/>
        <w:bdr w:val="none" w:sz="0" w:space="0" w:color="auto"/>
        <w:shd w:val="clear" w:color="auto" w:fill="auto"/>
        <w:vertAlign w:val="baseline"/>
      </w:rPr>
    </w:lvl>
    <w:lvl w:ilvl="1" w:tplc="34203D8A">
      <w:start w:val="1"/>
      <w:numFmt w:val="lowerLetter"/>
      <w:lvlText w:val="%2"/>
      <w:lvlJc w:val="left"/>
      <w:pPr>
        <w:ind w:left="720"/>
      </w:pPr>
      <w:rPr>
        <w:rFonts w:ascii="Trebuchet MS" w:eastAsia="Trebuchet MS" w:hAnsi="Trebuchet MS" w:cs="Trebuchet MS"/>
        <w:b w:val="0"/>
        <w:i w:val="0"/>
        <w:strike w:val="0"/>
        <w:dstrike w:val="0"/>
        <w:color w:val="000000"/>
        <w:sz w:val="18"/>
        <w:u w:val="none" w:color="000000"/>
        <w:bdr w:val="none" w:sz="0" w:space="0" w:color="auto"/>
        <w:shd w:val="clear" w:color="auto" w:fill="auto"/>
        <w:vertAlign w:val="baseline"/>
      </w:rPr>
    </w:lvl>
    <w:lvl w:ilvl="2" w:tplc="58A8930A">
      <w:start w:val="1"/>
      <w:numFmt w:val="lowerLetter"/>
      <w:lvlRestart w:val="0"/>
      <w:lvlText w:val="%3."/>
      <w:lvlJc w:val="left"/>
      <w:pPr>
        <w:ind w:left="715"/>
      </w:pPr>
      <w:rPr>
        <w:rFonts w:ascii="Trebuchet MS" w:eastAsia="Trebuchet MS" w:hAnsi="Trebuchet MS" w:cs="Trebuchet MS"/>
        <w:b w:val="0"/>
        <w:i w:val="0"/>
        <w:strike w:val="0"/>
        <w:dstrike w:val="0"/>
        <w:color w:val="000000"/>
        <w:sz w:val="18"/>
        <w:u w:val="none" w:color="000000"/>
        <w:bdr w:val="none" w:sz="0" w:space="0" w:color="auto"/>
        <w:shd w:val="clear" w:color="auto" w:fill="auto"/>
        <w:vertAlign w:val="baseline"/>
      </w:rPr>
    </w:lvl>
    <w:lvl w:ilvl="3" w:tplc="7A6E5348">
      <w:start w:val="1"/>
      <w:numFmt w:val="decimal"/>
      <w:lvlText w:val="%4"/>
      <w:lvlJc w:val="left"/>
      <w:pPr>
        <w:ind w:left="1785"/>
      </w:pPr>
      <w:rPr>
        <w:rFonts w:ascii="Trebuchet MS" w:eastAsia="Trebuchet MS" w:hAnsi="Trebuchet MS" w:cs="Trebuchet MS"/>
        <w:b w:val="0"/>
        <w:i w:val="0"/>
        <w:strike w:val="0"/>
        <w:dstrike w:val="0"/>
        <w:color w:val="000000"/>
        <w:sz w:val="18"/>
        <w:u w:val="none" w:color="000000"/>
        <w:bdr w:val="none" w:sz="0" w:space="0" w:color="auto"/>
        <w:shd w:val="clear" w:color="auto" w:fill="auto"/>
        <w:vertAlign w:val="baseline"/>
      </w:rPr>
    </w:lvl>
    <w:lvl w:ilvl="4" w:tplc="41A4ADC6">
      <w:start w:val="1"/>
      <w:numFmt w:val="lowerLetter"/>
      <w:lvlText w:val="%5"/>
      <w:lvlJc w:val="left"/>
      <w:pPr>
        <w:ind w:left="2505"/>
      </w:pPr>
      <w:rPr>
        <w:rFonts w:ascii="Trebuchet MS" w:eastAsia="Trebuchet MS" w:hAnsi="Trebuchet MS" w:cs="Trebuchet MS"/>
        <w:b w:val="0"/>
        <w:i w:val="0"/>
        <w:strike w:val="0"/>
        <w:dstrike w:val="0"/>
        <w:color w:val="000000"/>
        <w:sz w:val="18"/>
        <w:u w:val="none" w:color="000000"/>
        <w:bdr w:val="none" w:sz="0" w:space="0" w:color="auto"/>
        <w:shd w:val="clear" w:color="auto" w:fill="auto"/>
        <w:vertAlign w:val="baseline"/>
      </w:rPr>
    </w:lvl>
    <w:lvl w:ilvl="5" w:tplc="2A72CAD0">
      <w:start w:val="1"/>
      <w:numFmt w:val="lowerRoman"/>
      <w:lvlText w:val="%6"/>
      <w:lvlJc w:val="left"/>
      <w:pPr>
        <w:ind w:left="3225"/>
      </w:pPr>
      <w:rPr>
        <w:rFonts w:ascii="Trebuchet MS" w:eastAsia="Trebuchet MS" w:hAnsi="Trebuchet MS" w:cs="Trebuchet MS"/>
        <w:b w:val="0"/>
        <w:i w:val="0"/>
        <w:strike w:val="0"/>
        <w:dstrike w:val="0"/>
        <w:color w:val="000000"/>
        <w:sz w:val="18"/>
        <w:u w:val="none" w:color="000000"/>
        <w:bdr w:val="none" w:sz="0" w:space="0" w:color="auto"/>
        <w:shd w:val="clear" w:color="auto" w:fill="auto"/>
        <w:vertAlign w:val="baseline"/>
      </w:rPr>
    </w:lvl>
    <w:lvl w:ilvl="6" w:tplc="454A873A">
      <w:start w:val="1"/>
      <w:numFmt w:val="decimal"/>
      <w:lvlText w:val="%7"/>
      <w:lvlJc w:val="left"/>
      <w:pPr>
        <w:ind w:left="3945"/>
      </w:pPr>
      <w:rPr>
        <w:rFonts w:ascii="Trebuchet MS" w:eastAsia="Trebuchet MS" w:hAnsi="Trebuchet MS" w:cs="Trebuchet MS"/>
        <w:b w:val="0"/>
        <w:i w:val="0"/>
        <w:strike w:val="0"/>
        <w:dstrike w:val="0"/>
        <w:color w:val="000000"/>
        <w:sz w:val="18"/>
        <w:u w:val="none" w:color="000000"/>
        <w:bdr w:val="none" w:sz="0" w:space="0" w:color="auto"/>
        <w:shd w:val="clear" w:color="auto" w:fill="auto"/>
        <w:vertAlign w:val="baseline"/>
      </w:rPr>
    </w:lvl>
    <w:lvl w:ilvl="7" w:tplc="1FE04844">
      <w:start w:val="1"/>
      <w:numFmt w:val="lowerLetter"/>
      <w:lvlText w:val="%8"/>
      <w:lvlJc w:val="left"/>
      <w:pPr>
        <w:ind w:left="4665"/>
      </w:pPr>
      <w:rPr>
        <w:rFonts w:ascii="Trebuchet MS" w:eastAsia="Trebuchet MS" w:hAnsi="Trebuchet MS" w:cs="Trebuchet MS"/>
        <w:b w:val="0"/>
        <w:i w:val="0"/>
        <w:strike w:val="0"/>
        <w:dstrike w:val="0"/>
        <w:color w:val="000000"/>
        <w:sz w:val="18"/>
        <w:u w:val="none" w:color="000000"/>
        <w:bdr w:val="none" w:sz="0" w:space="0" w:color="auto"/>
        <w:shd w:val="clear" w:color="auto" w:fill="auto"/>
        <w:vertAlign w:val="baseline"/>
      </w:rPr>
    </w:lvl>
    <w:lvl w:ilvl="8" w:tplc="B718AE46">
      <w:start w:val="1"/>
      <w:numFmt w:val="lowerRoman"/>
      <w:lvlText w:val="%9"/>
      <w:lvlJc w:val="left"/>
      <w:pPr>
        <w:ind w:left="5385"/>
      </w:pPr>
      <w:rPr>
        <w:rFonts w:ascii="Trebuchet MS" w:eastAsia="Trebuchet MS" w:hAnsi="Trebuchet MS" w:cs="Trebuchet MS"/>
        <w:b w:val="0"/>
        <w:i w:val="0"/>
        <w:strike w:val="0"/>
        <w:dstrike w:val="0"/>
        <w:color w:val="000000"/>
        <w:sz w:val="18"/>
        <w:u w:val="none" w:color="000000"/>
        <w:bdr w:val="none" w:sz="0" w:space="0" w:color="auto"/>
        <w:shd w:val="clear" w:color="auto" w:fill="auto"/>
        <w:vertAlign w:val="baseline"/>
      </w:rPr>
    </w:lvl>
  </w:abstractNum>
  <w:abstractNum w:abstractNumId="26">
    <w:nsid w:val="4E3454A4"/>
    <w:multiLevelType w:val="hybridMultilevel"/>
    <w:tmpl w:val="3D7ABDC4"/>
    <w:lvl w:ilvl="0" w:tplc="AD7E6518">
      <w:start w:val="1"/>
      <w:numFmt w:val="upperLetter"/>
      <w:lvlText w:val="%1."/>
      <w:lvlJc w:val="left"/>
      <w:pPr>
        <w:ind w:left="54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22B101B"/>
    <w:multiLevelType w:val="hybridMultilevel"/>
    <w:tmpl w:val="0898EB00"/>
    <w:lvl w:ilvl="0" w:tplc="0CDEE98C">
      <w:start w:val="1"/>
      <w:numFmt w:val="decimal"/>
      <w:lvlText w:val="%1"/>
      <w:lvlJc w:val="left"/>
      <w:pPr>
        <w:ind w:left="360"/>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1" w:tplc="1D76BB6C">
      <w:start w:val="1"/>
      <w:numFmt w:val="lowerLetter"/>
      <w:lvlText w:val="%2"/>
      <w:lvlJc w:val="left"/>
      <w:pPr>
        <w:ind w:left="720"/>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2" w:tplc="9C2A787E">
      <w:start w:val="1"/>
      <w:numFmt w:val="lowerLetter"/>
      <w:lvlRestart w:val="0"/>
      <w:lvlText w:val="%3)"/>
      <w:lvlJc w:val="left"/>
      <w:pPr>
        <w:ind w:left="1038"/>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3" w:tplc="0F84AF86">
      <w:start w:val="1"/>
      <w:numFmt w:val="decimal"/>
      <w:lvlText w:val="%4"/>
      <w:lvlJc w:val="left"/>
      <w:pPr>
        <w:ind w:left="1785"/>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4" w:tplc="4CDACE48">
      <w:start w:val="1"/>
      <w:numFmt w:val="lowerLetter"/>
      <w:lvlText w:val="%5"/>
      <w:lvlJc w:val="left"/>
      <w:pPr>
        <w:ind w:left="2505"/>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5" w:tplc="1E6A50DC">
      <w:start w:val="1"/>
      <w:numFmt w:val="lowerRoman"/>
      <w:lvlText w:val="%6"/>
      <w:lvlJc w:val="left"/>
      <w:pPr>
        <w:ind w:left="3225"/>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6" w:tplc="7ED42AB4">
      <w:start w:val="1"/>
      <w:numFmt w:val="decimal"/>
      <w:lvlText w:val="%7"/>
      <w:lvlJc w:val="left"/>
      <w:pPr>
        <w:ind w:left="3945"/>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7" w:tplc="83409530">
      <w:start w:val="1"/>
      <w:numFmt w:val="lowerLetter"/>
      <w:lvlText w:val="%8"/>
      <w:lvlJc w:val="left"/>
      <w:pPr>
        <w:ind w:left="4665"/>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8" w:tplc="E4BC9D5A">
      <w:start w:val="1"/>
      <w:numFmt w:val="lowerRoman"/>
      <w:lvlText w:val="%9"/>
      <w:lvlJc w:val="left"/>
      <w:pPr>
        <w:ind w:left="5385"/>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abstractNum>
  <w:abstractNum w:abstractNumId="28">
    <w:nsid w:val="563A33BD"/>
    <w:multiLevelType w:val="hybridMultilevel"/>
    <w:tmpl w:val="54CC77CE"/>
    <w:lvl w:ilvl="0" w:tplc="8D80EE14">
      <w:start w:val="1"/>
      <w:numFmt w:val="decimal"/>
      <w:lvlText w:val="%1"/>
      <w:lvlJc w:val="left"/>
      <w:pPr>
        <w:ind w:left="360"/>
      </w:pPr>
      <w:rPr>
        <w:rFonts w:ascii="Trebuchet MS" w:eastAsia="Trebuchet MS" w:hAnsi="Trebuchet MS" w:cs="Trebuchet MS"/>
        <w:b w:val="0"/>
        <w:i w:val="0"/>
        <w:strike w:val="0"/>
        <w:dstrike w:val="0"/>
        <w:color w:val="000000"/>
        <w:sz w:val="18"/>
        <w:u w:val="none" w:color="000000"/>
        <w:bdr w:val="none" w:sz="0" w:space="0" w:color="auto"/>
        <w:shd w:val="clear" w:color="auto" w:fill="auto"/>
        <w:vertAlign w:val="baseline"/>
      </w:rPr>
    </w:lvl>
    <w:lvl w:ilvl="1" w:tplc="F4F60C34">
      <w:start w:val="1"/>
      <w:numFmt w:val="lowerLetter"/>
      <w:lvlText w:val="%2"/>
      <w:lvlJc w:val="left"/>
      <w:pPr>
        <w:ind w:left="810"/>
      </w:pPr>
      <w:rPr>
        <w:rFonts w:ascii="Trebuchet MS" w:eastAsia="Trebuchet MS" w:hAnsi="Trebuchet MS" w:cs="Trebuchet MS"/>
        <w:b w:val="0"/>
        <w:i w:val="0"/>
        <w:strike w:val="0"/>
        <w:dstrike w:val="0"/>
        <w:color w:val="000000"/>
        <w:sz w:val="18"/>
        <w:u w:val="none" w:color="000000"/>
        <w:bdr w:val="none" w:sz="0" w:space="0" w:color="auto"/>
        <w:shd w:val="clear" w:color="auto" w:fill="auto"/>
        <w:vertAlign w:val="baseline"/>
      </w:rPr>
    </w:lvl>
    <w:lvl w:ilvl="2" w:tplc="89921300">
      <w:start w:val="1"/>
      <w:numFmt w:val="lowerRoman"/>
      <w:lvlRestart w:val="0"/>
      <w:lvlText w:val="%3."/>
      <w:lvlJc w:val="left"/>
      <w:pPr>
        <w:ind w:left="910"/>
      </w:pPr>
      <w:rPr>
        <w:rFonts w:ascii="Trebuchet MS" w:eastAsia="Trebuchet MS" w:hAnsi="Trebuchet MS" w:cs="Trebuchet MS"/>
        <w:b w:val="0"/>
        <w:i w:val="0"/>
        <w:strike w:val="0"/>
        <w:dstrike w:val="0"/>
        <w:color w:val="000000"/>
        <w:sz w:val="18"/>
        <w:u w:val="none" w:color="000000"/>
        <w:bdr w:val="none" w:sz="0" w:space="0" w:color="auto"/>
        <w:shd w:val="clear" w:color="auto" w:fill="auto"/>
        <w:vertAlign w:val="baseline"/>
      </w:rPr>
    </w:lvl>
    <w:lvl w:ilvl="3" w:tplc="4B160EE8">
      <w:start w:val="1"/>
      <w:numFmt w:val="decimal"/>
      <w:lvlText w:val="%4"/>
      <w:lvlJc w:val="left"/>
      <w:pPr>
        <w:ind w:left="1980"/>
      </w:pPr>
      <w:rPr>
        <w:rFonts w:ascii="Trebuchet MS" w:eastAsia="Trebuchet MS" w:hAnsi="Trebuchet MS" w:cs="Trebuchet MS"/>
        <w:b w:val="0"/>
        <w:i w:val="0"/>
        <w:strike w:val="0"/>
        <w:dstrike w:val="0"/>
        <w:color w:val="000000"/>
        <w:sz w:val="18"/>
        <w:u w:val="none" w:color="000000"/>
        <w:bdr w:val="none" w:sz="0" w:space="0" w:color="auto"/>
        <w:shd w:val="clear" w:color="auto" w:fill="auto"/>
        <w:vertAlign w:val="baseline"/>
      </w:rPr>
    </w:lvl>
    <w:lvl w:ilvl="4" w:tplc="1C320B22">
      <w:start w:val="1"/>
      <w:numFmt w:val="lowerLetter"/>
      <w:lvlText w:val="%5"/>
      <w:lvlJc w:val="left"/>
      <w:pPr>
        <w:ind w:left="2700"/>
      </w:pPr>
      <w:rPr>
        <w:rFonts w:ascii="Trebuchet MS" w:eastAsia="Trebuchet MS" w:hAnsi="Trebuchet MS" w:cs="Trebuchet MS"/>
        <w:b w:val="0"/>
        <w:i w:val="0"/>
        <w:strike w:val="0"/>
        <w:dstrike w:val="0"/>
        <w:color w:val="000000"/>
        <w:sz w:val="18"/>
        <w:u w:val="none" w:color="000000"/>
        <w:bdr w:val="none" w:sz="0" w:space="0" w:color="auto"/>
        <w:shd w:val="clear" w:color="auto" w:fill="auto"/>
        <w:vertAlign w:val="baseline"/>
      </w:rPr>
    </w:lvl>
    <w:lvl w:ilvl="5" w:tplc="5C4E81CC">
      <w:start w:val="1"/>
      <w:numFmt w:val="lowerRoman"/>
      <w:lvlText w:val="%6"/>
      <w:lvlJc w:val="left"/>
      <w:pPr>
        <w:ind w:left="3420"/>
      </w:pPr>
      <w:rPr>
        <w:rFonts w:ascii="Trebuchet MS" w:eastAsia="Trebuchet MS" w:hAnsi="Trebuchet MS" w:cs="Trebuchet MS"/>
        <w:b w:val="0"/>
        <w:i w:val="0"/>
        <w:strike w:val="0"/>
        <w:dstrike w:val="0"/>
        <w:color w:val="000000"/>
        <w:sz w:val="18"/>
        <w:u w:val="none" w:color="000000"/>
        <w:bdr w:val="none" w:sz="0" w:space="0" w:color="auto"/>
        <w:shd w:val="clear" w:color="auto" w:fill="auto"/>
        <w:vertAlign w:val="baseline"/>
      </w:rPr>
    </w:lvl>
    <w:lvl w:ilvl="6" w:tplc="12F0F392">
      <w:start w:val="1"/>
      <w:numFmt w:val="decimal"/>
      <w:lvlText w:val="%7"/>
      <w:lvlJc w:val="left"/>
      <w:pPr>
        <w:ind w:left="4140"/>
      </w:pPr>
      <w:rPr>
        <w:rFonts w:ascii="Trebuchet MS" w:eastAsia="Trebuchet MS" w:hAnsi="Trebuchet MS" w:cs="Trebuchet MS"/>
        <w:b w:val="0"/>
        <w:i w:val="0"/>
        <w:strike w:val="0"/>
        <w:dstrike w:val="0"/>
        <w:color w:val="000000"/>
        <w:sz w:val="18"/>
        <w:u w:val="none" w:color="000000"/>
        <w:bdr w:val="none" w:sz="0" w:space="0" w:color="auto"/>
        <w:shd w:val="clear" w:color="auto" w:fill="auto"/>
        <w:vertAlign w:val="baseline"/>
      </w:rPr>
    </w:lvl>
    <w:lvl w:ilvl="7" w:tplc="C9BAA3D0">
      <w:start w:val="1"/>
      <w:numFmt w:val="lowerLetter"/>
      <w:lvlText w:val="%8"/>
      <w:lvlJc w:val="left"/>
      <w:pPr>
        <w:ind w:left="4860"/>
      </w:pPr>
      <w:rPr>
        <w:rFonts w:ascii="Trebuchet MS" w:eastAsia="Trebuchet MS" w:hAnsi="Trebuchet MS" w:cs="Trebuchet MS"/>
        <w:b w:val="0"/>
        <w:i w:val="0"/>
        <w:strike w:val="0"/>
        <w:dstrike w:val="0"/>
        <w:color w:val="000000"/>
        <w:sz w:val="18"/>
        <w:u w:val="none" w:color="000000"/>
        <w:bdr w:val="none" w:sz="0" w:space="0" w:color="auto"/>
        <w:shd w:val="clear" w:color="auto" w:fill="auto"/>
        <w:vertAlign w:val="baseline"/>
      </w:rPr>
    </w:lvl>
    <w:lvl w:ilvl="8" w:tplc="FFF61006">
      <w:start w:val="1"/>
      <w:numFmt w:val="lowerRoman"/>
      <w:lvlText w:val="%9"/>
      <w:lvlJc w:val="left"/>
      <w:pPr>
        <w:ind w:left="5580"/>
      </w:pPr>
      <w:rPr>
        <w:rFonts w:ascii="Trebuchet MS" w:eastAsia="Trebuchet MS" w:hAnsi="Trebuchet MS" w:cs="Trebuchet MS"/>
        <w:b w:val="0"/>
        <w:i w:val="0"/>
        <w:strike w:val="0"/>
        <w:dstrike w:val="0"/>
        <w:color w:val="000000"/>
        <w:sz w:val="18"/>
        <w:u w:val="none" w:color="000000"/>
        <w:bdr w:val="none" w:sz="0" w:space="0" w:color="auto"/>
        <w:shd w:val="clear" w:color="auto" w:fill="auto"/>
        <w:vertAlign w:val="baseline"/>
      </w:rPr>
    </w:lvl>
  </w:abstractNum>
  <w:abstractNum w:abstractNumId="29">
    <w:nsid w:val="578300F8"/>
    <w:multiLevelType w:val="hybridMultilevel"/>
    <w:tmpl w:val="BDA4B9CE"/>
    <w:lvl w:ilvl="0" w:tplc="A3BC06D0">
      <w:start w:val="1"/>
      <w:numFmt w:val="lowerRoman"/>
      <w:lvlText w:val="%1."/>
      <w:lvlJc w:val="left"/>
      <w:pPr>
        <w:ind w:left="720"/>
      </w:pPr>
      <w:rPr>
        <w:rFonts w:ascii="Trebuchet MS" w:eastAsia="Trebuchet MS" w:hAnsi="Trebuchet MS" w:cs="Trebuchet MS"/>
        <w:b/>
        <w:i w:val="0"/>
        <w:strike w:val="0"/>
        <w:dstrike w:val="0"/>
        <w:color w:val="000000"/>
        <w:sz w:val="18"/>
        <w:u w:val="none" w:color="000000"/>
        <w:bdr w:val="none" w:sz="0" w:space="0" w:color="auto"/>
        <w:shd w:val="clear" w:color="auto" w:fill="auto"/>
        <w:vertAlign w:val="baseline"/>
      </w:rPr>
    </w:lvl>
    <w:lvl w:ilvl="1" w:tplc="A78C1FF2">
      <w:start w:val="1"/>
      <w:numFmt w:val="lowerLetter"/>
      <w:lvlText w:val="%2"/>
      <w:lvlJc w:val="left"/>
      <w:pPr>
        <w:ind w:left="1520"/>
      </w:pPr>
      <w:rPr>
        <w:rFonts w:ascii="Trebuchet MS" w:eastAsia="Trebuchet MS" w:hAnsi="Trebuchet MS" w:cs="Trebuchet MS"/>
        <w:b/>
        <w:i w:val="0"/>
        <w:strike w:val="0"/>
        <w:dstrike w:val="0"/>
        <w:color w:val="000000"/>
        <w:sz w:val="18"/>
        <w:u w:val="none" w:color="000000"/>
        <w:bdr w:val="none" w:sz="0" w:space="0" w:color="auto"/>
        <w:shd w:val="clear" w:color="auto" w:fill="auto"/>
        <w:vertAlign w:val="baseline"/>
      </w:rPr>
    </w:lvl>
    <w:lvl w:ilvl="2" w:tplc="CD90C9FE">
      <w:start w:val="1"/>
      <w:numFmt w:val="lowerRoman"/>
      <w:lvlText w:val="%3"/>
      <w:lvlJc w:val="left"/>
      <w:pPr>
        <w:ind w:left="2240"/>
      </w:pPr>
      <w:rPr>
        <w:rFonts w:ascii="Trebuchet MS" w:eastAsia="Trebuchet MS" w:hAnsi="Trebuchet MS" w:cs="Trebuchet MS"/>
        <w:b/>
        <w:i w:val="0"/>
        <w:strike w:val="0"/>
        <w:dstrike w:val="0"/>
        <w:color w:val="000000"/>
        <w:sz w:val="18"/>
        <w:u w:val="none" w:color="000000"/>
        <w:bdr w:val="none" w:sz="0" w:space="0" w:color="auto"/>
        <w:shd w:val="clear" w:color="auto" w:fill="auto"/>
        <w:vertAlign w:val="baseline"/>
      </w:rPr>
    </w:lvl>
    <w:lvl w:ilvl="3" w:tplc="A5B0F71A">
      <w:start w:val="1"/>
      <w:numFmt w:val="decimal"/>
      <w:lvlText w:val="%4"/>
      <w:lvlJc w:val="left"/>
      <w:pPr>
        <w:ind w:left="2960"/>
      </w:pPr>
      <w:rPr>
        <w:rFonts w:ascii="Trebuchet MS" w:eastAsia="Trebuchet MS" w:hAnsi="Trebuchet MS" w:cs="Trebuchet MS"/>
        <w:b/>
        <w:i w:val="0"/>
        <w:strike w:val="0"/>
        <w:dstrike w:val="0"/>
        <w:color w:val="000000"/>
        <w:sz w:val="18"/>
        <w:u w:val="none" w:color="000000"/>
        <w:bdr w:val="none" w:sz="0" w:space="0" w:color="auto"/>
        <w:shd w:val="clear" w:color="auto" w:fill="auto"/>
        <w:vertAlign w:val="baseline"/>
      </w:rPr>
    </w:lvl>
    <w:lvl w:ilvl="4" w:tplc="5038E9A6">
      <w:start w:val="1"/>
      <w:numFmt w:val="lowerLetter"/>
      <w:lvlText w:val="%5"/>
      <w:lvlJc w:val="left"/>
      <w:pPr>
        <w:ind w:left="3680"/>
      </w:pPr>
      <w:rPr>
        <w:rFonts w:ascii="Trebuchet MS" w:eastAsia="Trebuchet MS" w:hAnsi="Trebuchet MS" w:cs="Trebuchet MS"/>
        <w:b/>
        <w:i w:val="0"/>
        <w:strike w:val="0"/>
        <w:dstrike w:val="0"/>
        <w:color w:val="000000"/>
        <w:sz w:val="18"/>
        <w:u w:val="none" w:color="000000"/>
        <w:bdr w:val="none" w:sz="0" w:space="0" w:color="auto"/>
        <w:shd w:val="clear" w:color="auto" w:fill="auto"/>
        <w:vertAlign w:val="baseline"/>
      </w:rPr>
    </w:lvl>
    <w:lvl w:ilvl="5" w:tplc="1E64320E">
      <w:start w:val="1"/>
      <w:numFmt w:val="lowerRoman"/>
      <w:lvlText w:val="%6"/>
      <w:lvlJc w:val="left"/>
      <w:pPr>
        <w:ind w:left="4400"/>
      </w:pPr>
      <w:rPr>
        <w:rFonts w:ascii="Trebuchet MS" w:eastAsia="Trebuchet MS" w:hAnsi="Trebuchet MS" w:cs="Trebuchet MS"/>
        <w:b/>
        <w:i w:val="0"/>
        <w:strike w:val="0"/>
        <w:dstrike w:val="0"/>
        <w:color w:val="000000"/>
        <w:sz w:val="18"/>
        <w:u w:val="none" w:color="000000"/>
        <w:bdr w:val="none" w:sz="0" w:space="0" w:color="auto"/>
        <w:shd w:val="clear" w:color="auto" w:fill="auto"/>
        <w:vertAlign w:val="baseline"/>
      </w:rPr>
    </w:lvl>
    <w:lvl w:ilvl="6" w:tplc="A36E544E">
      <w:start w:val="1"/>
      <w:numFmt w:val="decimal"/>
      <w:lvlText w:val="%7"/>
      <w:lvlJc w:val="left"/>
      <w:pPr>
        <w:ind w:left="5120"/>
      </w:pPr>
      <w:rPr>
        <w:rFonts w:ascii="Trebuchet MS" w:eastAsia="Trebuchet MS" w:hAnsi="Trebuchet MS" w:cs="Trebuchet MS"/>
        <w:b/>
        <w:i w:val="0"/>
        <w:strike w:val="0"/>
        <w:dstrike w:val="0"/>
        <w:color w:val="000000"/>
        <w:sz w:val="18"/>
        <w:u w:val="none" w:color="000000"/>
        <w:bdr w:val="none" w:sz="0" w:space="0" w:color="auto"/>
        <w:shd w:val="clear" w:color="auto" w:fill="auto"/>
        <w:vertAlign w:val="baseline"/>
      </w:rPr>
    </w:lvl>
    <w:lvl w:ilvl="7" w:tplc="86B8C2CE">
      <w:start w:val="1"/>
      <w:numFmt w:val="lowerLetter"/>
      <w:lvlText w:val="%8"/>
      <w:lvlJc w:val="left"/>
      <w:pPr>
        <w:ind w:left="5840"/>
      </w:pPr>
      <w:rPr>
        <w:rFonts w:ascii="Trebuchet MS" w:eastAsia="Trebuchet MS" w:hAnsi="Trebuchet MS" w:cs="Trebuchet MS"/>
        <w:b/>
        <w:i w:val="0"/>
        <w:strike w:val="0"/>
        <w:dstrike w:val="0"/>
        <w:color w:val="000000"/>
        <w:sz w:val="18"/>
        <w:u w:val="none" w:color="000000"/>
        <w:bdr w:val="none" w:sz="0" w:space="0" w:color="auto"/>
        <w:shd w:val="clear" w:color="auto" w:fill="auto"/>
        <w:vertAlign w:val="baseline"/>
      </w:rPr>
    </w:lvl>
    <w:lvl w:ilvl="8" w:tplc="E952A4A0">
      <w:start w:val="1"/>
      <w:numFmt w:val="lowerRoman"/>
      <w:lvlText w:val="%9"/>
      <w:lvlJc w:val="left"/>
      <w:pPr>
        <w:ind w:left="6560"/>
      </w:pPr>
      <w:rPr>
        <w:rFonts w:ascii="Trebuchet MS" w:eastAsia="Trebuchet MS" w:hAnsi="Trebuchet MS" w:cs="Trebuchet MS"/>
        <w:b/>
        <w:i w:val="0"/>
        <w:strike w:val="0"/>
        <w:dstrike w:val="0"/>
        <w:color w:val="000000"/>
        <w:sz w:val="18"/>
        <w:u w:val="none" w:color="000000"/>
        <w:bdr w:val="none" w:sz="0" w:space="0" w:color="auto"/>
        <w:shd w:val="clear" w:color="auto" w:fill="auto"/>
        <w:vertAlign w:val="baseline"/>
      </w:rPr>
    </w:lvl>
  </w:abstractNum>
  <w:abstractNum w:abstractNumId="30">
    <w:nsid w:val="57E35507"/>
    <w:multiLevelType w:val="hybridMultilevel"/>
    <w:tmpl w:val="0A6422B8"/>
    <w:lvl w:ilvl="0" w:tplc="040A7520">
      <w:start w:val="16"/>
      <w:numFmt w:val="upperRoman"/>
      <w:lvlText w:val="%1."/>
      <w:lvlJc w:val="left"/>
      <w:pPr>
        <w:ind w:left="392"/>
      </w:pPr>
      <w:rPr>
        <w:rFonts w:ascii="Calibri" w:eastAsia="Calibri" w:hAnsi="Calibri" w:cs="Calibri"/>
        <w:b/>
        <w:i w:val="0"/>
        <w:strike w:val="0"/>
        <w:dstrike w:val="0"/>
        <w:color w:val="000000"/>
        <w:sz w:val="18"/>
        <w:u w:val="none" w:color="000000"/>
        <w:bdr w:val="none" w:sz="0" w:space="0" w:color="auto"/>
        <w:shd w:val="clear" w:color="auto" w:fill="auto"/>
        <w:vertAlign w:val="baseline"/>
      </w:rPr>
    </w:lvl>
    <w:lvl w:ilvl="1" w:tplc="79DEA576">
      <w:start w:val="1"/>
      <w:numFmt w:val="lowerLetter"/>
      <w:lvlText w:val="%2)"/>
      <w:lvlJc w:val="left"/>
      <w:pPr>
        <w:ind w:left="1038"/>
      </w:pPr>
      <w:rPr>
        <w:rFonts w:ascii="Trebuchet MS" w:eastAsia="Calibri" w:hAnsi="Trebuchet MS" w:cs="Calibri" w:hint="default"/>
        <w:b w:val="0"/>
        <w:i w:val="0"/>
        <w:strike w:val="0"/>
        <w:dstrike w:val="0"/>
        <w:color w:val="000000"/>
        <w:sz w:val="18"/>
        <w:u w:val="none" w:color="000000"/>
        <w:bdr w:val="none" w:sz="0" w:space="0" w:color="auto"/>
        <w:shd w:val="clear" w:color="auto" w:fill="auto"/>
        <w:vertAlign w:val="baseline"/>
      </w:rPr>
    </w:lvl>
    <w:lvl w:ilvl="2" w:tplc="3FB213C8">
      <w:start w:val="1"/>
      <w:numFmt w:val="lowerRoman"/>
      <w:lvlText w:val="%3."/>
      <w:lvlJc w:val="left"/>
      <w:pPr>
        <w:ind w:left="1441"/>
      </w:pPr>
      <w:rPr>
        <w:rFonts w:ascii="Trebuchet MS" w:eastAsia="Calibri" w:hAnsi="Trebuchet MS" w:cs="Calibri" w:hint="default"/>
        <w:b w:val="0"/>
        <w:i w:val="0"/>
        <w:strike w:val="0"/>
        <w:dstrike w:val="0"/>
        <w:color w:val="000000"/>
        <w:sz w:val="18"/>
        <w:u w:val="none" w:color="000000"/>
        <w:bdr w:val="none" w:sz="0" w:space="0" w:color="auto"/>
        <w:shd w:val="clear" w:color="auto" w:fill="auto"/>
        <w:vertAlign w:val="baseline"/>
      </w:rPr>
    </w:lvl>
    <w:lvl w:ilvl="3" w:tplc="E28E127E">
      <w:start w:val="1"/>
      <w:numFmt w:val="decimal"/>
      <w:lvlText w:val="%4"/>
      <w:lvlJc w:val="left"/>
      <w:pPr>
        <w:ind w:left="2193"/>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4" w:tplc="BD366FC2">
      <w:start w:val="1"/>
      <w:numFmt w:val="lowerLetter"/>
      <w:lvlText w:val="%5"/>
      <w:lvlJc w:val="left"/>
      <w:pPr>
        <w:ind w:left="2913"/>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5" w:tplc="CC1601EA">
      <w:start w:val="1"/>
      <w:numFmt w:val="lowerRoman"/>
      <w:lvlText w:val="%6"/>
      <w:lvlJc w:val="left"/>
      <w:pPr>
        <w:ind w:left="3633"/>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6" w:tplc="C3BEE4CA">
      <w:start w:val="1"/>
      <w:numFmt w:val="decimal"/>
      <w:lvlText w:val="%7"/>
      <w:lvlJc w:val="left"/>
      <w:pPr>
        <w:ind w:left="4353"/>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7" w:tplc="BD0C195E">
      <w:start w:val="1"/>
      <w:numFmt w:val="lowerLetter"/>
      <w:lvlText w:val="%8"/>
      <w:lvlJc w:val="left"/>
      <w:pPr>
        <w:ind w:left="5073"/>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8" w:tplc="A6E29B4C">
      <w:start w:val="1"/>
      <w:numFmt w:val="lowerRoman"/>
      <w:lvlText w:val="%9"/>
      <w:lvlJc w:val="left"/>
      <w:pPr>
        <w:ind w:left="5793"/>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abstractNum>
  <w:abstractNum w:abstractNumId="31">
    <w:nsid w:val="58D3521C"/>
    <w:multiLevelType w:val="hybridMultilevel"/>
    <w:tmpl w:val="9750794E"/>
    <w:lvl w:ilvl="0" w:tplc="183C213E">
      <w:start w:val="1"/>
      <w:numFmt w:val="decimal"/>
      <w:lvlText w:val="%1"/>
      <w:lvlJc w:val="left"/>
      <w:pPr>
        <w:ind w:left="360"/>
      </w:pPr>
      <w:rPr>
        <w:rFonts w:ascii="Calibri" w:eastAsia="Calibri" w:hAnsi="Calibri" w:cs="Calibri"/>
        <w:b/>
        <w:i w:val="0"/>
        <w:strike w:val="0"/>
        <w:dstrike w:val="0"/>
        <w:color w:val="000000"/>
        <w:sz w:val="17"/>
        <w:u w:val="none" w:color="000000"/>
        <w:bdr w:val="none" w:sz="0" w:space="0" w:color="auto"/>
        <w:shd w:val="clear" w:color="auto" w:fill="auto"/>
        <w:vertAlign w:val="baseline"/>
      </w:rPr>
    </w:lvl>
    <w:lvl w:ilvl="1" w:tplc="D16A5C72">
      <w:start w:val="1"/>
      <w:numFmt w:val="lowerLetter"/>
      <w:lvlText w:val="%2"/>
      <w:lvlJc w:val="left"/>
      <w:pPr>
        <w:ind w:left="720"/>
      </w:pPr>
      <w:rPr>
        <w:rFonts w:ascii="Calibri" w:eastAsia="Calibri" w:hAnsi="Calibri" w:cs="Calibri"/>
        <w:b/>
        <w:i w:val="0"/>
        <w:strike w:val="0"/>
        <w:dstrike w:val="0"/>
        <w:color w:val="000000"/>
        <w:sz w:val="17"/>
        <w:u w:val="none" w:color="000000"/>
        <w:bdr w:val="none" w:sz="0" w:space="0" w:color="auto"/>
        <w:shd w:val="clear" w:color="auto" w:fill="auto"/>
        <w:vertAlign w:val="baseline"/>
      </w:rPr>
    </w:lvl>
    <w:lvl w:ilvl="2" w:tplc="DCB0FBE8">
      <w:start w:val="1"/>
      <w:numFmt w:val="decimal"/>
      <w:lvlRestart w:val="0"/>
      <w:lvlText w:val="%3."/>
      <w:lvlJc w:val="left"/>
      <w:pPr>
        <w:ind w:left="715"/>
      </w:pPr>
      <w:rPr>
        <w:rFonts w:ascii="Calibri" w:eastAsia="Calibri" w:hAnsi="Calibri" w:cs="Calibri"/>
        <w:b/>
        <w:i w:val="0"/>
        <w:strike w:val="0"/>
        <w:dstrike w:val="0"/>
        <w:color w:val="000000"/>
        <w:sz w:val="17"/>
        <w:u w:val="none" w:color="000000"/>
        <w:bdr w:val="none" w:sz="0" w:space="0" w:color="auto"/>
        <w:shd w:val="clear" w:color="auto" w:fill="auto"/>
        <w:vertAlign w:val="baseline"/>
      </w:rPr>
    </w:lvl>
    <w:lvl w:ilvl="3" w:tplc="996EAA24">
      <w:start w:val="1"/>
      <w:numFmt w:val="decimal"/>
      <w:lvlText w:val="%4"/>
      <w:lvlJc w:val="left"/>
      <w:pPr>
        <w:ind w:left="1785"/>
      </w:pPr>
      <w:rPr>
        <w:rFonts w:ascii="Calibri" w:eastAsia="Calibri" w:hAnsi="Calibri" w:cs="Calibri"/>
        <w:b/>
        <w:i w:val="0"/>
        <w:strike w:val="0"/>
        <w:dstrike w:val="0"/>
        <w:color w:val="000000"/>
        <w:sz w:val="17"/>
        <w:u w:val="none" w:color="000000"/>
        <w:bdr w:val="none" w:sz="0" w:space="0" w:color="auto"/>
        <w:shd w:val="clear" w:color="auto" w:fill="auto"/>
        <w:vertAlign w:val="baseline"/>
      </w:rPr>
    </w:lvl>
    <w:lvl w:ilvl="4" w:tplc="DC7AEB0A">
      <w:start w:val="1"/>
      <w:numFmt w:val="lowerLetter"/>
      <w:lvlText w:val="%5"/>
      <w:lvlJc w:val="left"/>
      <w:pPr>
        <w:ind w:left="2505"/>
      </w:pPr>
      <w:rPr>
        <w:rFonts w:ascii="Calibri" w:eastAsia="Calibri" w:hAnsi="Calibri" w:cs="Calibri"/>
        <w:b/>
        <w:i w:val="0"/>
        <w:strike w:val="0"/>
        <w:dstrike w:val="0"/>
        <w:color w:val="000000"/>
        <w:sz w:val="17"/>
        <w:u w:val="none" w:color="000000"/>
        <w:bdr w:val="none" w:sz="0" w:space="0" w:color="auto"/>
        <w:shd w:val="clear" w:color="auto" w:fill="auto"/>
        <w:vertAlign w:val="baseline"/>
      </w:rPr>
    </w:lvl>
    <w:lvl w:ilvl="5" w:tplc="5FACAEE0">
      <w:start w:val="1"/>
      <w:numFmt w:val="lowerRoman"/>
      <w:lvlText w:val="%6"/>
      <w:lvlJc w:val="left"/>
      <w:pPr>
        <w:ind w:left="3225"/>
      </w:pPr>
      <w:rPr>
        <w:rFonts w:ascii="Calibri" w:eastAsia="Calibri" w:hAnsi="Calibri" w:cs="Calibri"/>
        <w:b/>
        <w:i w:val="0"/>
        <w:strike w:val="0"/>
        <w:dstrike w:val="0"/>
        <w:color w:val="000000"/>
        <w:sz w:val="17"/>
        <w:u w:val="none" w:color="000000"/>
        <w:bdr w:val="none" w:sz="0" w:space="0" w:color="auto"/>
        <w:shd w:val="clear" w:color="auto" w:fill="auto"/>
        <w:vertAlign w:val="baseline"/>
      </w:rPr>
    </w:lvl>
    <w:lvl w:ilvl="6" w:tplc="4E325E72">
      <w:start w:val="1"/>
      <w:numFmt w:val="decimal"/>
      <w:lvlText w:val="%7"/>
      <w:lvlJc w:val="left"/>
      <w:pPr>
        <w:ind w:left="3945"/>
      </w:pPr>
      <w:rPr>
        <w:rFonts w:ascii="Calibri" w:eastAsia="Calibri" w:hAnsi="Calibri" w:cs="Calibri"/>
        <w:b/>
        <w:i w:val="0"/>
        <w:strike w:val="0"/>
        <w:dstrike w:val="0"/>
        <w:color w:val="000000"/>
        <w:sz w:val="17"/>
        <w:u w:val="none" w:color="000000"/>
        <w:bdr w:val="none" w:sz="0" w:space="0" w:color="auto"/>
        <w:shd w:val="clear" w:color="auto" w:fill="auto"/>
        <w:vertAlign w:val="baseline"/>
      </w:rPr>
    </w:lvl>
    <w:lvl w:ilvl="7" w:tplc="C6B49800">
      <w:start w:val="1"/>
      <w:numFmt w:val="lowerLetter"/>
      <w:lvlText w:val="%8"/>
      <w:lvlJc w:val="left"/>
      <w:pPr>
        <w:ind w:left="4665"/>
      </w:pPr>
      <w:rPr>
        <w:rFonts w:ascii="Calibri" w:eastAsia="Calibri" w:hAnsi="Calibri" w:cs="Calibri"/>
        <w:b/>
        <w:i w:val="0"/>
        <w:strike w:val="0"/>
        <w:dstrike w:val="0"/>
        <w:color w:val="000000"/>
        <w:sz w:val="17"/>
        <w:u w:val="none" w:color="000000"/>
        <w:bdr w:val="none" w:sz="0" w:space="0" w:color="auto"/>
        <w:shd w:val="clear" w:color="auto" w:fill="auto"/>
        <w:vertAlign w:val="baseline"/>
      </w:rPr>
    </w:lvl>
    <w:lvl w:ilvl="8" w:tplc="A606CBE0">
      <w:start w:val="1"/>
      <w:numFmt w:val="lowerRoman"/>
      <w:lvlText w:val="%9"/>
      <w:lvlJc w:val="left"/>
      <w:pPr>
        <w:ind w:left="5385"/>
      </w:pPr>
      <w:rPr>
        <w:rFonts w:ascii="Calibri" w:eastAsia="Calibri" w:hAnsi="Calibri" w:cs="Calibri"/>
        <w:b/>
        <w:i w:val="0"/>
        <w:strike w:val="0"/>
        <w:dstrike w:val="0"/>
        <w:color w:val="000000"/>
        <w:sz w:val="17"/>
        <w:u w:val="none" w:color="000000"/>
        <w:bdr w:val="none" w:sz="0" w:space="0" w:color="auto"/>
        <w:shd w:val="clear" w:color="auto" w:fill="auto"/>
        <w:vertAlign w:val="baseline"/>
      </w:rPr>
    </w:lvl>
  </w:abstractNum>
  <w:abstractNum w:abstractNumId="32">
    <w:nsid w:val="5B760865"/>
    <w:multiLevelType w:val="hybridMultilevel"/>
    <w:tmpl w:val="541409B8"/>
    <w:lvl w:ilvl="0" w:tplc="E63641AC">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0EF76C7"/>
    <w:multiLevelType w:val="hybridMultilevel"/>
    <w:tmpl w:val="FC1C7DFA"/>
    <w:lvl w:ilvl="0" w:tplc="8682CB3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53E49C4"/>
    <w:multiLevelType w:val="hybridMultilevel"/>
    <w:tmpl w:val="3A7C3126"/>
    <w:lvl w:ilvl="0" w:tplc="E63641AC">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6A92824"/>
    <w:multiLevelType w:val="hybridMultilevel"/>
    <w:tmpl w:val="4C2EF9EC"/>
    <w:lvl w:ilvl="0" w:tplc="79D8DDAA">
      <w:start w:val="3"/>
      <w:numFmt w:val="lowerRoman"/>
      <w:lvlText w:val="%1."/>
      <w:lvlJc w:val="left"/>
      <w:pPr>
        <w:ind w:left="3150" w:hanging="720"/>
      </w:pPr>
      <w:rPr>
        <w:rFonts w:hint="default"/>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36">
    <w:nsid w:val="693852E0"/>
    <w:multiLevelType w:val="hybridMultilevel"/>
    <w:tmpl w:val="C598DE1C"/>
    <w:lvl w:ilvl="0" w:tplc="4C025E86">
      <w:start w:val="1"/>
      <w:numFmt w:val="lowerRoman"/>
      <w:lvlText w:val="%1."/>
      <w:lvlJc w:val="left"/>
      <w:pPr>
        <w:ind w:left="1209" w:hanging="720"/>
      </w:pPr>
      <w:rPr>
        <w:rFonts w:hint="default"/>
      </w:rPr>
    </w:lvl>
    <w:lvl w:ilvl="1" w:tplc="04090019" w:tentative="1">
      <w:start w:val="1"/>
      <w:numFmt w:val="lowerLetter"/>
      <w:lvlText w:val="%2."/>
      <w:lvlJc w:val="left"/>
      <w:pPr>
        <w:ind w:left="1569" w:hanging="360"/>
      </w:pPr>
    </w:lvl>
    <w:lvl w:ilvl="2" w:tplc="0409001B" w:tentative="1">
      <w:start w:val="1"/>
      <w:numFmt w:val="lowerRoman"/>
      <w:lvlText w:val="%3."/>
      <w:lvlJc w:val="right"/>
      <w:pPr>
        <w:ind w:left="2289" w:hanging="180"/>
      </w:pPr>
    </w:lvl>
    <w:lvl w:ilvl="3" w:tplc="0409000F" w:tentative="1">
      <w:start w:val="1"/>
      <w:numFmt w:val="decimal"/>
      <w:lvlText w:val="%4."/>
      <w:lvlJc w:val="left"/>
      <w:pPr>
        <w:ind w:left="3009" w:hanging="360"/>
      </w:pPr>
    </w:lvl>
    <w:lvl w:ilvl="4" w:tplc="04090019" w:tentative="1">
      <w:start w:val="1"/>
      <w:numFmt w:val="lowerLetter"/>
      <w:lvlText w:val="%5."/>
      <w:lvlJc w:val="left"/>
      <w:pPr>
        <w:ind w:left="3729" w:hanging="360"/>
      </w:pPr>
    </w:lvl>
    <w:lvl w:ilvl="5" w:tplc="0409001B" w:tentative="1">
      <w:start w:val="1"/>
      <w:numFmt w:val="lowerRoman"/>
      <w:lvlText w:val="%6."/>
      <w:lvlJc w:val="right"/>
      <w:pPr>
        <w:ind w:left="4449" w:hanging="180"/>
      </w:pPr>
    </w:lvl>
    <w:lvl w:ilvl="6" w:tplc="0409000F" w:tentative="1">
      <w:start w:val="1"/>
      <w:numFmt w:val="decimal"/>
      <w:lvlText w:val="%7."/>
      <w:lvlJc w:val="left"/>
      <w:pPr>
        <w:ind w:left="5169" w:hanging="360"/>
      </w:pPr>
    </w:lvl>
    <w:lvl w:ilvl="7" w:tplc="04090019" w:tentative="1">
      <w:start w:val="1"/>
      <w:numFmt w:val="lowerLetter"/>
      <w:lvlText w:val="%8."/>
      <w:lvlJc w:val="left"/>
      <w:pPr>
        <w:ind w:left="5889" w:hanging="360"/>
      </w:pPr>
    </w:lvl>
    <w:lvl w:ilvl="8" w:tplc="0409001B" w:tentative="1">
      <w:start w:val="1"/>
      <w:numFmt w:val="lowerRoman"/>
      <w:lvlText w:val="%9."/>
      <w:lvlJc w:val="right"/>
      <w:pPr>
        <w:ind w:left="6609" w:hanging="180"/>
      </w:pPr>
    </w:lvl>
  </w:abstractNum>
  <w:abstractNum w:abstractNumId="37">
    <w:nsid w:val="6941301A"/>
    <w:multiLevelType w:val="hybridMultilevel"/>
    <w:tmpl w:val="6932321C"/>
    <w:lvl w:ilvl="0" w:tplc="48090001">
      <w:start w:val="1"/>
      <w:numFmt w:val="bullet"/>
      <w:lvlText w:val=""/>
      <w:lvlJc w:val="left"/>
      <w:pPr>
        <w:ind w:left="1425" w:hanging="360"/>
      </w:pPr>
      <w:rPr>
        <w:rFonts w:ascii="Symbol" w:hAnsi="Symbol" w:hint="default"/>
      </w:rPr>
    </w:lvl>
    <w:lvl w:ilvl="1" w:tplc="48090003" w:tentative="1">
      <w:start w:val="1"/>
      <w:numFmt w:val="bullet"/>
      <w:lvlText w:val="o"/>
      <w:lvlJc w:val="left"/>
      <w:pPr>
        <w:ind w:left="2145" w:hanging="360"/>
      </w:pPr>
      <w:rPr>
        <w:rFonts w:ascii="Courier New" w:hAnsi="Courier New" w:cs="Courier New" w:hint="default"/>
      </w:rPr>
    </w:lvl>
    <w:lvl w:ilvl="2" w:tplc="48090005" w:tentative="1">
      <w:start w:val="1"/>
      <w:numFmt w:val="bullet"/>
      <w:lvlText w:val=""/>
      <w:lvlJc w:val="left"/>
      <w:pPr>
        <w:ind w:left="2865" w:hanging="360"/>
      </w:pPr>
      <w:rPr>
        <w:rFonts w:ascii="Wingdings" w:hAnsi="Wingdings" w:hint="default"/>
      </w:rPr>
    </w:lvl>
    <w:lvl w:ilvl="3" w:tplc="48090001" w:tentative="1">
      <w:start w:val="1"/>
      <w:numFmt w:val="bullet"/>
      <w:lvlText w:val=""/>
      <w:lvlJc w:val="left"/>
      <w:pPr>
        <w:ind w:left="3585" w:hanging="360"/>
      </w:pPr>
      <w:rPr>
        <w:rFonts w:ascii="Symbol" w:hAnsi="Symbol" w:hint="default"/>
      </w:rPr>
    </w:lvl>
    <w:lvl w:ilvl="4" w:tplc="48090003" w:tentative="1">
      <w:start w:val="1"/>
      <w:numFmt w:val="bullet"/>
      <w:lvlText w:val="o"/>
      <w:lvlJc w:val="left"/>
      <w:pPr>
        <w:ind w:left="4305" w:hanging="360"/>
      </w:pPr>
      <w:rPr>
        <w:rFonts w:ascii="Courier New" w:hAnsi="Courier New" w:cs="Courier New" w:hint="default"/>
      </w:rPr>
    </w:lvl>
    <w:lvl w:ilvl="5" w:tplc="48090005" w:tentative="1">
      <w:start w:val="1"/>
      <w:numFmt w:val="bullet"/>
      <w:lvlText w:val=""/>
      <w:lvlJc w:val="left"/>
      <w:pPr>
        <w:ind w:left="5025" w:hanging="360"/>
      </w:pPr>
      <w:rPr>
        <w:rFonts w:ascii="Wingdings" w:hAnsi="Wingdings" w:hint="default"/>
      </w:rPr>
    </w:lvl>
    <w:lvl w:ilvl="6" w:tplc="48090001" w:tentative="1">
      <w:start w:val="1"/>
      <w:numFmt w:val="bullet"/>
      <w:lvlText w:val=""/>
      <w:lvlJc w:val="left"/>
      <w:pPr>
        <w:ind w:left="5745" w:hanging="360"/>
      </w:pPr>
      <w:rPr>
        <w:rFonts w:ascii="Symbol" w:hAnsi="Symbol" w:hint="default"/>
      </w:rPr>
    </w:lvl>
    <w:lvl w:ilvl="7" w:tplc="48090003" w:tentative="1">
      <w:start w:val="1"/>
      <w:numFmt w:val="bullet"/>
      <w:lvlText w:val="o"/>
      <w:lvlJc w:val="left"/>
      <w:pPr>
        <w:ind w:left="6465" w:hanging="360"/>
      </w:pPr>
      <w:rPr>
        <w:rFonts w:ascii="Courier New" w:hAnsi="Courier New" w:cs="Courier New" w:hint="default"/>
      </w:rPr>
    </w:lvl>
    <w:lvl w:ilvl="8" w:tplc="48090005" w:tentative="1">
      <w:start w:val="1"/>
      <w:numFmt w:val="bullet"/>
      <w:lvlText w:val=""/>
      <w:lvlJc w:val="left"/>
      <w:pPr>
        <w:ind w:left="7185" w:hanging="360"/>
      </w:pPr>
      <w:rPr>
        <w:rFonts w:ascii="Wingdings" w:hAnsi="Wingdings" w:hint="default"/>
      </w:rPr>
    </w:lvl>
  </w:abstractNum>
  <w:abstractNum w:abstractNumId="38">
    <w:nsid w:val="70A536E9"/>
    <w:multiLevelType w:val="hybridMultilevel"/>
    <w:tmpl w:val="EB1AD52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9">
    <w:nsid w:val="70A6693B"/>
    <w:multiLevelType w:val="hybridMultilevel"/>
    <w:tmpl w:val="45E0003A"/>
    <w:lvl w:ilvl="0" w:tplc="F3BE4488">
      <w:start w:val="1"/>
      <w:numFmt w:val="lowerLetter"/>
      <w:lvlText w:val="%1."/>
      <w:lvlJc w:val="left"/>
      <w:pPr>
        <w:ind w:left="784"/>
      </w:pPr>
      <w:rPr>
        <w:rFonts w:ascii="Trebuchet MS" w:eastAsia="Trebuchet MS" w:hAnsi="Trebuchet MS" w:cs="Trebuchet MS"/>
        <w:b/>
        <w:i w:val="0"/>
        <w:strike w:val="0"/>
        <w:dstrike w:val="0"/>
        <w:color w:val="000000"/>
        <w:sz w:val="22"/>
        <w:szCs w:val="22"/>
        <w:u w:val="none" w:color="000000"/>
        <w:bdr w:val="none" w:sz="0" w:space="0" w:color="auto"/>
        <w:shd w:val="clear" w:color="auto" w:fill="auto"/>
        <w:vertAlign w:val="baseline"/>
      </w:rPr>
    </w:lvl>
    <w:lvl w:ilvl="1" w:tplc="FE64EF78">
      <w:start w:val="1"/>
      <w:numFmt w:val="lowerLetter"/>
      <w:lvlText w:val="%2."/>
      <w:lvlJc w:val="left"/>
      <w:pPr>
        <w:ind w:left="1261"/>
      </w:pPr>
      <w:rPr>
        <w:rFonts w:ascii="Calibri" w:eastAsia="Calibri" w:hAnsi="Calibri" w:cs="Calibri"/>
        <w:b/>
        <w:i w:val="0"/>
        <w:strike w:val="0"/>
        <w:dstrike w:val="0"/>
        <w:color w:val="000000"/>
        <w:sz w:val="18"/>
        <w:u w:val="none" w:color="000000"/>
        <w:bdr w:val="none" w:sz="0" w:space="0" w:color="auto"/>
        <w:shd w:val="clear" w:color="auto" w:fill="auto"/>
        <w:vertAlign w:val="baseline"/>
      </w:rPr>
    </w:lvl>
    <w:lvl w:ilvl="2" w:tplc="7C1E126C">
      <w:start w:val="1"/>
      <w:numFmt w:val="lowerRoman"/>
      <w:lvlText w:val="%3"/>
      <w:lvlJc w:val="left"/>
      <w:pPr>
        <w:ind w:left="2341"/>
      </w:pPr>
      <w:rPr>
        <w:rFonts w:ascii="Calibri" w:eastAsia="Calibri" w:hAnsi="Calibri" w:cs="Calibri"/>
        <w:b/>
        <w:i w:val="0"/>
        <w:strike w:val="0"/>
        <w:dstrike w:val="0"/>
        <w:color w:val="000000"/>
        <w:sz w:val="18"/>
        <w:u w:val="none" w:color="000000"/>
        <w:bdr w:val="none" w:sz="0" w:space="0" w:color="auto"/>
        <w:shd w:val="clear" w:color="auto" w:fill="auto"/>
        <w:vertAlign w:val="baseline"/>
      </w:rPr>
    </w:lvl>
    <w:lvl w:ilvl="3" w:tplc="FFFC0936">
      <w:start w:val="1"/>
      <w:numFmt w:val="decimal"/>
      <w:lvlText w:val="%4"/>
      <w:lvlJc w:val="left"/>
      <w:pPr>
        <w:ind w:left="3061"/>
      </w:pPr>
      <w:rPr>
        <w:rFonts w:ascii="Calibri" w:eastAsia="Calibri" w:hAnsi="Calibri" w:cs="Calibri"/>
        <w:b/>
        <w:i w:val="0"/>
        <w:strike w:val="0"/>
        <w:dstrike w:val="0"/>
        <w:color w:val="000000"/>
        <w:sz w:val="18"/>
        <w:u w:val="none" w:color="000000"/>
        <w:bdr w:val="none" w:sz="0" w:space="0" w:color="auto"/>
        <w:shd w:val="clear" w:color="auto" w:fill="auto"/>
        <w:vertAlign w:val="baseline"/>
      </w:rPr>
    </w:lvl>
    <w:lvl w:ilvl="4" w:tplc="A2089672">
      <w:start w:val="1"/>
      <w:numFmt w:val="lowerLetter"/>
      <w:lvlText w:val="%5"/>
      <w:lvlJc w:val="left"/>
      <w:pPr>
        <w:ind w:left="3781"/>
      </w:pPr>
      <w:rPr>
        <w:rFonts w:ascii="Calibri" w:eastAsia="Calibri" w:hAnsi="Calibri" w:cs="Calibri"/>
        <w:b/>
        <w:i w:val="0"/>
        <w:strike w:val="0"/>
        <w:dstrike w:val="0"/>
        <w:color w:val="000000"/>
        <w:sz w:val="18"/>
        <w:u w:val="none" w:color="000000"/>
        <w:bdr w:val="none" w:sz="0" w:space="0" w:color="auto"/>
        <w:shd w:val="clear" w:color="auto" w:fill="auto"/>
        <w:vertAlign w:val="baseline"/>
      </w:rPr>
    </w:lvl>
    <w:lvl w:ilvl="5" w:tplc="3F46CCE8">
      <w:start w:val="1"/>
      <w:numFmt w:val="lowerRoman"/>
      <w:lvlText w:val="%6"/>
      <w:lvlJc w:val="left"/>
      <w:pPr>
        <w:ind w:left="4501"/>
      </w:pPr>
      <w:rPr>
        <w:rFonts w:ascii="Calibri" w:eastAsia="Calibri" w:hAnsi="Calibri" w:cs="Calibri"/>
        <w:b/>
        <w:i w:val="0"/>
        <w:strike w:val="0"/>
        <w:dstrike w:val="0"/>
        <w:color w:val="000000"/>
        <w:sz w:val="18"/>
        <w:u w:val="none" w:color="000000"/>
        <w:bdr w:val="none" w:sz="0" w:space="0" w:color="auto"/>
        <w:shd w:val="clear" w:color="auto" w:fill="auto"/>
        <w:vertAlign w:val="baseline"/>
      </w:rPr>
    </w:lvl>
    <w:lvl w:ilvl="6" w:tplc="6032EC7A">
      <w:start w:val="1"/>
      <w:numFmt w:val="decimal"/>
      <w:lvlText w:val="%7"/>
      <w:lvlJc w:val="left"/>
      <w:pPr>
        <w:ind w:left="5221"/>
      </w:pPr>
      <w:rPr>
        <w:rFonts w:ascii="Calibri" w:eastAsia="Calibri" w:hAnsi="Calibri" w:cs="Calibri"/>
        <w:b/>
        <w:i w:val="0"/>
        <w:strike w:val="0"/>
        <w:dstrike w:val="0"/>
        <w:color w:val="000000"/>
        <w:sz w:val="18"/>
        <w:u w:val="none" w:color="000000"/>
        <w:bdr w:val="none" w:sz="0" w:space="0" w:color="auto"/>
        <w:shd w:val="clear" w:color="auto" w:fill="auto"/>
        <w:vertAlign w:val="baseline"/>
      </w:rPr>
    </w:lvl>
    <w:lvl w:ilvl="7" w:tplc="BAE45D28">
      <w:start w:val="1"/>
      <w:numFmt w:val="lowerLetter"/>
      <w:lvlText w:val="%8"/>
      <w:lvlJc w:val="left"/>
      <w:pPr>
        <w:ind w:left="5941"/>
      </w:pPr>
      <w:rPr>
        <w:rFonts w:ascii="Calibri" w:eastAsia="Calibri" w:hAnsi="Calibri" w:cs="Calibri"/>
        <w:b/>
        <w:i w:val="0"/>
        <w:strike w:val="0"/>
        <w:dstrike w:val="0"/>
        <w:color w:val="000000"/>
        <w:sz w:val="18"/>
        <w:u w:val="none" w:color="000000"/>
        <w:bdr w:val="none" w:sz="0" w:space="0" w:color="auto"/>
        <w:shd w:val="clear" w:color="auto" w:fill="auto"/>
        <w:vertAlign w:val="baseline"/>
      </w:rPr>
    </w:lvl>
    <w:lvl w:ilvl="8" w:tplc="4702A282">
      <w:start w:val="1"/>
      <w:numFmt w:val="lowerRoman"/>
      <w:lvlText w:val="%9"/>
      <w:lvlJc w:val="left"/>
      <w:pPr>
        <w:ind w:left="6661"/>
      </w:pPr>
      <w:rPr>
        <w:rFonts w:ascii="Calibri" w:eastAsia="Calibri" w:hAnsi="Calibri" w:cs="Calibri"/>
        <w:b/>
        <w:i w:val="0"/>
        <w:strike w:val="0"/>
        <w:dstrike w:val="0"/>
        <w:color w:val="000000"/>
        <w:sz w:val="18"/>
        <w:u w:val="none" w:color="000000"/>
        <w:bdr w:val="none" w:sz="0" w:space="0" w:color="auto"/>
        <w:shd w:val="clear" w:color="auto" w:fill="auto"/>
        <w:vertAlign w:val="baseline"/>
      </w:rPr>
    </w:lvl>
  </w:abstractNum>
  <w:abstractNum w:abstractNumId="40">
    <w:nsid w:val="75F340A0"/>
    <w:multiLevelType w:val="hybridMultilevel"/>
    <w:tmpl w:val="AC76B62A"/>
    <w:lvl w:ilvl="0" w:tplc="57CEFDAE">
      <w:start w:val="9"/>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65D2541"/>
    <w:multiLevelType w:val="hybridMultilevel"/>
    <w:tmpl w:val="61266534"/>
    <w:lvl w:ilvl="0" w:tplc="95FA3CC2">
      <w:start w:val="1"/>
      <w:numFmt w:val="upperLetter"/>
      <w:lvlText w:val="%1."/>
      <w:lvlJc w:val="left"/>
      <w:pPr>
        <w:ind w:left="360"/>
      </w:pPr>
      <w:rPr>
        <w:rFonts w:ascii="Trebuchet MS" w:eastAsia="Trebuchet MS" w:hAnsi="Trebuchet MS" w:cs="Trebuchet MS"/>
        <w:b/>
        <w:i w:val="0"/>
        <w:strike w:val="0"/>
        <w:dstrike w:val="0"/>
        <w:color w:val="000000"/>
        <w:sz w:val="18"/>
        <w:u w:val="none" w:color="000000"/>
        <w:bdr w:val="none" w:sz="0" w:space="0" w:color="auto"/>
        <w:shd w:val="clear" w:color="auto" w:fill="auto"/>
        <w:vertAlign w:val="baseline"/>
      </w:rPr>
    </w:lvl>
    <w:lvl w:ilvl="1" w:tplc="0C66E5B6">
      <w:start w:val="1"/>
      <w:numFmt w:val="lowerLetter"/>
      <w:lvlText w:val="%2)"/>
      <w:lvlJc w:val="left"/>
      <w:pPr>
        <w:ind w:left="1426"/>
      </w:pPr>
      <w:rPr>
        <w:rFonts w:ascii="Trebuchet MS" w:eastAsia="Calibri" w:hAnsi="Trebuchet MS" w:cs="Calibri" w:hint="default"/>
        <w:b w:val="0"/>
        <w:i w:val="0"/>
        <w:strike w:val="0"/>
        <w:dstrike w:val="0"/>
        <w:color w:val="000000"/>
        <w:sz w:val="18"/>
        <w:u w:val="none" w:color="000000"/>
        <w:bdr w:val="none" w:sz="0" w:space="0" w:color="auto"/>
        <w:shd w:val="clear" w:color="auto" w:fill="auto"/>
        <w:vertAlign w:val="baseline"/>
      </w:rPr>
    </w:lvl>
    <w:lvl w:ilvl="2" w:tplc="ABEE7B38">
      <w:start w:val="1"/>
      <w:numFmt w:val="lowerRoman"/>
      <w:lvlText w:val="%3"/>
      <w:lvlJc w:val="left"/>
      <w:pPr>
        <w:ind w:left="1785"/>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3" w:tplc="97925F92">
      <w:start w:val="1"/>
      <w:numFmt w:val="decimal"/>
      <w:lvlText w:val="%4"/>
      <w:lvlJc w:val="left"/>
      <w:pPr>
        <w:ind w:left="2505"/>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4" w:tplc="E2DCAE7A">
      <w:start w:val="1"/>
      <w:numFmt w:val="lowerLetter"/>
      <w:lvlText w:val="%5"/>
      <w:lvlJc w:val="left"/>
      <w:pPr>
        <w:ind w:left="3225"/>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5" w:tplc="13D4265E">
      <w:start w:val="1"/>
      <w:numFmt w:val="lowerRoman"/>
      <w:lvlText w:val="%6"/>
      <w:lvlJc w:val="left"/>
      <w:pPr>
        <w:ind w:left="3945"/>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6" w:tplc="2B56E32C">
      <w:start w:val="1"/>
      <w:numFmt w:val="decimal"/>
      <w:lvlText w:val="%7"/>
      <w:lvlJc w:val="left"/>
      <w:pPr>
        <w:ind w:left="4665"/>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7" w:tplc="C37AB46A">
      <w:start w:val="1"/>
      <w:numFmt w:val="lowerLetter"/>
      <w:lvlText w:val="%8"/>
      <w:lvlJc w:val="left"/>
      <w:pPr>
        <w:ind w:left="5385"/>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8" w:tplc="BBD2DBD0">
      <w:start w:val="1"/>
      <w:numFmt w:val="lowerRoman"/>
      <w:lvlText w:val="%9"/>
      <w:lvlJc w:val="left"/>
      <w:pPr>
        <w:ind w:left="6105"/>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abstractNum>
  <w:abstractNum w:abstractNumId="42">
    <w:nsid w:val="76F279A8"/>
    <w:multiLevelType w:val="hybridMultilevel"/>
    <w:tmpl w:val="F4EED60C"/>
    <w:lvl w:ilvl="0" w:tplc="0C627D16">
      <w:start w:val="1"/>
      <w:numFmt w:val="bullet"/>
      <w:lvlText w:val="•"/>
      <w:lvlJc w:val="left"/>
      <w:pPr>
        <w:ind w:left="360"/>
      </w:pPr>
      <w:rPr>
        <w:rFonts w:ascii="MS Gothic" w:eastAsia="MS Gothic" w:hAnsi="MS Gothic" w:cs="MS Gothic"/>
        <w:b w:val="0"/>
        <w:i w:val="0"/>
        <w:strike w:val="0"/>
        <w:dstrike w:val="0"/>
        <w:color w:val="000000"/>
        <w:sz w:val="18"/>
        <w:u w:val="none" w:color="000000"/>
        <w:bdr w:val="none" w:sz="0" w:space="0" w:color="auto"/>
        <w:shd w:val="clear" w:color="auto" w:fill="auto"/>
        <w:vertAlign w:val="baseline"/>
      </w:rPr>
    </w:lvl>
    <w:lvl w:ilvl="1" w:tplc="15A82022">
      <w:start w:val="1"/>
      <w:numFmt w:val="bullet"/>
      <w:lvlText w:val="➢"/>
      <w:lvlJc w:val="left"/>
      <w:pPr>
        <w:ind w:left="1441"/>
      </w:pPr>
      <w:rPr>
        <w:rFonts w:ascii="MS Gothic" w:eastAsia="MS Gothic" w:hAnsi="MS Gothic" w:cs="MS Gothic"/>
        <w:b w:val="0"/>
        <w:i w:val="0"/>
        <w:strike w:val="0"/>
        <w:dstrike w:val="0"/>
        <w:color w:val="000000"/>
        <w:sz w:val="18"/>
        <w:u w:val="none" w:color="000000"/>
        <w:bdr w:val="none" w:sz="0" w:space="0" w:color="auto"/>
        <w:shd w:val="clear" w:color="auto" w:fill="auto"/>
        <w:vertAlign w:val="baseline"/>
      </w:rPr>
    </w:lvl>
    <w:lvl w:ilvl="2" w:tplc="0C06B050">
      <w:start w:val="1"/>
      <w:numFmt w:val="bullet"/>
      <w:lvlText w:val="▪"/>
      <w:lvlJc w:val="left"/>
      <w:pPr>
        <w:ind w:left="2161"/>
      </w:pPr>
      <w:rPr>
        <w:rFonts w:ascii="MS Gothic" w:eastAsia="MS Gothic" w:hAnsi="MS Gothic" w:cs="MS Gothic"/>
        <w:b w:val="0"/>
        <w:i w:val="0"/>
        <w:strike w:val="0"/>
        <w:dstrike w:val="0"/>
        <w:color w:val="000000"/>
        <w:sz w:val="18"/>
        <w:u w:val="none" w:color="000000"/>
        <w:bdr w:val="none" w:sz="0" w:space="0" w:color="auto"/>
        <w:shd w:val="clear" w:color="auto" w:fill="auto"/>
        <w:vertAlign w:val="baseline"/>
      </w:rPr>
    </w:lvl>
    <w:lvl w:ilvl="3" w:tplc="633A1E1A">
      <w:start w:val="1"/>
      <w:numFmt w:val="bullet"/>
      <w:lvlText w:val="•"/>
      <w:lvlJc w:val="left"/>
      <w:pPr>
        <w:ind w:left="2881"/>
      </w:pPr>
      <w:rPr>
        <w:rFonts w:ascii="MS Gothic" w:eastAsia="MS Gothic" w:hAnsi="MS Gothic" w:cs="MS Gothic"/>
        <w:b w:val="0"/>
        <w:i w:val="0"/>
        <w:strike w:val="0"/>
        <w:dstrike w:val="0"/>
        <w:color w:val="000000"/>
        <w:sz w:val="18"/>
        <w:u w:val="none" w:color="000000"/>
        <w:bdr w:val="none" w:sz="0" w:space="0" w:color="auto"/>
        <w:shd w:val="clear" w:color="auto" w:fill="auto"/>
        <w:vertAlign w:val="baseline"/>
      </w:rPr>
    </w:lvl>
    <w:lvl w:ilvl="4" w:tplc="0C2434EC">
      <w:start w:val="1"/>
      <w:numFmt w:val="bullet"/>
      <w:lvlText w:val="o"/>
      <w:lvlJc w:val="left"/>
      <w:pPr>
        <w:ind w:left="3601"/>
      </w:pPr>
      <w:rPr>
        <w:rFonts w:ascii="MS Gothic" w:eastAsia="MS Gothic" w:hAnsi="MS Gothic" w:cs="MS Gothic"/>
        <w:b w:val="0"/>
        <w:i w:val="0"/>
        <w:strike w:val="0"/>
        <w:dstrike w:val="0"/>
        <w:color w:val="000000"/>
        <w:sz w:val="18"/>
        <w:u w:val="none" w:color="000000"/>
        <w:bdr w:val="none" w:sz="0" w:space="0" w:color="auto"/>
        <w:shd w:val="clear" w:color="auto" w:fill="auto"/>
        <w:vertAlign w:val="baseline"/>
      </w:rPr>
    </w:lvl>
    <w:lvl w:ilvl="5" w:tplc="A9A477AA">
      <w:start w:val="1"/>
      <w:numFmt w:val="bullet"/>
      <w:lvlText w:val="▪"/>
      <w:lvlJc w:val="left"/>
      <w:pPr>
        <w:ind w:left="4321"/>
      </w:pPr>
      <w:rPr>
        <w:rFonts w:ascii="MS Gothic" w:eastAsia="MS Gothic" w:hAnsi="MS Gothic" w:cs="MS Gothic"/>
        <w:b w:val="0"/>
        <w:i w:val="0"/>
        <w:strike w:val="0"/>
        <w:dstrike w:val="0"/>
        <w:color w:val="000000"/>
        <w:sz w:val="18"/>
        <w:u w:val="none" w:color="000000"/>
        <w:bdr w:val="none" w:sz="0" w:space="0" w:color="auto"/>
        <w:shd w:val="clear" w:color="auto" w:fill="auto"/>
        <w:vertAlign w:val="baseline"/>
      </w:rPr>
    </w:lvl>
    <w:lvl w:ilvl="6" w:tplc="546888AA">
      <w:start w:val="1"/>
      <w:numFmt w:val="bullet"/>
      <w:lvlText w:val="•"/>
      <w:lvlJc w:val="left"/>
      <w:pPr>
        <w:ind w:left="5041"/>
      </w:pPr>
      <w:rPr>
        <w:rFonts w:ascii="MS Gothic" w:eastAsia="MS Gothic" w:hAnsi="MS Gothic" w:cs="MS Gothic"/>
        <w:b w:val="0"/>
        <w:i w:val="0"/>
        <w:strike w:val="0"/>
        <w:dstrike w:val="0"/>
        <w:color w:val="000000"/>
        <w:sz w:val="18"/>
        <w:u w:val="none" w:color="000000"/>
        <w:bdr w:val="none" w:sz="0" w:space="0" w:color="auto"/>
        <w:shd w:val="clear" w:color="auto" w:fill="auto"/>
        <w:vertAlign w:val="baseline"/>
      </w:rPr>
    </w:lvl>
    <w:lvl w:ilvl="7" w:tplc="8BFCC2CC">
      <w:start w:val="1"/>
      <w:numFmt w:val="bullet"/>
      <w:lvlText w:val="o"/>
      <w:lvlJc w:val="left"/>
      <w:pPr>
        <w:ind w:left="5761"/>
      </w:pPr>
      <w:rPr>
        <w:rFonts w:ascii="MS Gothic" w:eastAsia="MS Gothic" w:hAnsi="MS Gothic" w:cs="MS Gothic"/>
        <w:b w:val="0"/>
        <w:i w:val="0"/>
        <w:strike w:val="0"/>
        <w:dstrike w:val="0"/>
        <w:color w:val="000000"/>
        <w:sz w:val="18"/>
        <w:u w:val="none" w:color="000000"/>
        <w:bdr w:val="none" w:sz="0" w:space="0" w:color="auto"/>
        <w:shd w:val="clear" w:color="auto" w:fill="auto"/>
        <w:vertAlign w:val="baseline"/>
      </w:rPr>
    </w:lvl>
    <w:lvl w:ilvl="8" w:tplc="855EE4A2">
      <w:start w:val="1"/>
      <w:numFmt w:val="bullet"/>
      <w:lvlText w:val="▪"/>
      <w:lvlJc w:val="left"/>
      <w:pPr>
        <w:ind w:left="6481"/>
      </w:pPr>
      <w:rPr>
        <w:rFonts w:ascii="MS Gothic" w:eastAsia="MS Gothic" w:hAnsi="MS Gothic" w:cs="MS Gothic"/>
        <w:b w:val="0"/>
        <w:i w:val="0"/>
        <w:strike w:val="0"/>
        <w:dstrike w:val="0"/>
        <w:color w:val="000000"/>
        <w:sz w:val="18"/>
        <w:u w:val="none" w:color="000000"/>
        <w:bdr w:val="none" w:sz="0" w:space="0" w:color="auto"/>
        <w:shd w:val="clear" w:color="auto" w:fill="auto"/>
        <w:vertAlign w:val="baseline"/>
      </w:rPr>
    </w:lvl>
  </w:abstractNum>
  <w:abstractNum w:abstractNumId="43">
    <w:nsid w:val="7A7B054C"/>
    <w:multiLevelType w:val="hybridMultilevel"/>
    <w:tmpl w:val="BEEE4196"/>
    <w:lvl w:ilvl="0" w:tplc="A8BCE660">
      <w:start w:val="1"/>
      <w:numFmt w:val="decimal"/>
      <w:lvlText w:val="%1"/>
      <w:lvlJc w:val="left"/>
      <w:pPr>
        <w:ind w:left="360"/>
      </w:pPr>
      <w:rPr>
        <w:rFonts w:ascii="Trebuchet MS" w:eastAsia="Trebuchet MS" w:hAnsi="Trebuchet MS" w:cs="Trebuchet MS"/>
        <w:b w:val="0"/>
        <w:i w:val="0"/>
        <w:strike w:val="0"/>
        <w:dstrike w:val="0"/>
        <w:color w:val="000000"/>
        <w:sz w:val="18"/>
        <w:u w:val="none" w:color="000000"/>
        <w:bdr w:val="none" w:sz="0" w:space="0" w:color="auto"/>
        <w:shd w:val="clear" w:color="auto" w:fill="auto"/>
        <w:vertAlign w:val="baseline"/>
      </w:rPr>
    </w:lvl>
    <w:lvl w:ilvl="1" w:tplc="7C52EBA6">
      <w:start w:val="1"/>
      <w:numFmt w:val="lowerLetter"/>
      <w:lvlText w:val="%2"/>
      <w:lvlJc w:val="left"/>
      <w:pPr>
        <w:ind w:left="780"/>
      </w:pPr>
      <w:rPr>
        <w:rFonts w:ascii="Trebuchet MS" w:eastAsia="Trebuchet MS" w:hAnsi="Trebuchet MS" w:cs="Trebuchet MS"/>
        <w:b w:val="0"/>
        <w:i w:val="0"/>
        <w:strike w:val="0"/>
        <w:dstrike w:val="0"/>
        <w:color w:val="000000"/>
        <w:sz w:val="18"/>
        <w:u w:val="none" w:color="000000"/>
        <w:bdr w:val="none" w:sz="0" w:space="0" w:color="auto"/>
        <w:shd w:val="clear" w:color="auto" w:fill="auto"/>
        <w:vertAlign w:val="baseline"/>
      </w:rPr>
    </w:lvl>
    <w:lvl w:ilvl="2" w:tplc="D0665F0A">
      <w:start w:val="1"/>
      <w:numFmt w:val="lowerRoman"/>
      <w:lvlText w:val="%3"/>
      <w:lvlJc w:val="left"/>
      <w:pPr>
        <w:ind w:left="1200"/>
      </w:pPr>
      <w:rPr>
        <w:rFonts w:ascii="Trebuchet MS" w:eastAsia="Trebuchet MS" w:hAnsi="Trebuchet MS" w:cs="Trebuchet MS"/>
        <w:b w:val="0"/>
        <w:i w:val="0"/>
        <w:strike w:val="0"/>
        <w:dstrike w:val="0"/>
        <w:color w:val="000000"/>
        <w:sz w:val="18"/>
        <w:u w:val="none" w:color="000000"/>
        <w:bdr w:val="none" w:sz="0" w:space="0" w:color="auto"/>
        <w:shd w:val="clear" w:color="auto" w:fill="auto"/>
        <w:vertAlign w:val="baseline"/>
      </w:rPr>
    </w:lvl>
    <w:lvl w:ilvl="3" w:tplc="741CB0B6">
      <w:start w:val="1"/>
      <w:numFmt w:val="lowerLetter"/>
      <w:lvlRestart w:val="0"/>
      <w:lvlText w:val="%4."/>
      <w:lvlJc w:val="left"/>
      <w:pPr>
        <w:ind w:left="1477"/>
      </w:pPr>
      <w:rPr>
        <w:rFonts w:ascii="Trebuchet MS" w:eastAsia="Trebuchet MS" w:hAnsi="Trebuchet MS" w:cs="Trebuchet MS"/>
        <w:b w:val="0"/>
        <w:i w:val="0"/>
        <w:strike w:val="0"/>
        <w:dstrike w:val="0"/>
        <w:color w:val="000000"/>
        <w:sz w:val="18"/>
        <w:u w:val="none" w:color="000000"/>
        <w:bdr w:val="none" w:sz="0" w:space="0" w:color="auto"/>
        <w:shd w:val="clear" w:color="auto" w:fill="auto"/>
        <w:vertAlign w:val="baseline"/>
      </w:rPr>
    </w:lvl>
    <w:lvl w:ilvl="4" w:tplc="D41011CE">
      <w:start w:val="1"/>
      <w:numFmt w:val="lowerLetter"/>
      <w:lvlText w:val="%5"/>
      <w:lvlJc w:val="left"/>
      <w:pPr>
        <w:ind w:left="2341"/>
      </w:pPr>
      <w:rPr>
        <w:rFonts w:ascii="Trebuchet MS" w:eastAsia="Trebuchet MS" w:hAnsi="Trebuchet MS" w:cs="Trebuchet MS"/>
        <w:b w:val="0"/>
        <w:i w:val="0"/>
        <w:strike w:val="0"/>
        <w:dstrike w:val="0"/>
        <w:color w:val="000000"/>
        <w:sz w:val="18"/>
        <w:u w:val="none" w:color="000000"/>
        <w:bdr w:val="none" w:sz="0" w:space="0" w:color="auto"/>
        <w:shd w:val="clear" w:color="auto" w:fill="auto"/>
        <w:vertAlign w:val="baseline"/>
      </w:rPr>
    </w:lvl>
    <w:lvl w:ilvl="5" w:tplc="8E58626E">
      <w:start w:val="1"/>
      <w:numFmt w:val="lowerRoman"/>
      <w:lvlText w:val="%6"/>
      <w:lvlJc w:val="left"/>
      <w:pPr>
        <w:ind w:left="3061"/>
      </w:pPr>
      <w:rPr>
        <w:rFonts w:ascii="Trebuchet MS" w:eastAsia="Trebuchet MS" w:hAnsi="Trebuchet MS" w:cs="Trebuchet MS"/>
        <w:b w:val="0"/>
        <w:i w:val="0"/>
        <w:strike w:val="0"/>
        <w:dstrike w:val="0"/>
        <w:color w:val="000000"/>
        <w:sz w:val="18"/>
        <w:u w:val="none" w:color="000000"/>
        <w:bdr w:val="none" w:sz="0" w:space="0" w:color="auto"/>
        <w:shd w:val="clear" w:color="auto" w:fill="auto"/>
        <w:vertAlign w:val="baseline"/>
      </w:rPr>
    </w:lvl>
    <w:lvl w:ilvl="6" w:tplc="81D67E06">
      <w:start w:val="1"/>
      <w:numFmt w:val="decimal"/>
      <w:lvlText w:val="%7"/>
      <w:lvlJc w:val="left"/>
      <w:pPr>
        <w:ind w:left="3781"/>
      </w:pPr>
      <w:rPr>
        <w:rFonts w:ascii="Trebuchet MS" w:eastAsia="Trebuchet MS" w:hAnsi="Trebuchet MS" w:cs="Trebuchet MS"/>
        <w:b w:val="0"/>
        <w:i w:val="0"/>
        <w:strike w:val="0"/>
        <w:dstrike w:val="0"/>
        <w:color w:val="000000"/>
        <w:sz w:val="18"/>
        <w:u w:val="none" w:color="000000"/>
        <w:bdr w:val="none" w:sz="0" w:space="0" w:color="auto"/>
        <w:shd w:val="clear" w:color="auto" w:fill="auto"/>
        <w:vertAlign w:val="baseline"/>
      </w:rPr>
    </w:lvl>
    <w:lvl w:ilvl="7" w:tplc="2B9E93E0">
      <w:start w:val="1"/>
      <w:numFmt w:val="lowerLetter"/>
      <w:lvlText w:val="%8"/>
      <w:lvlJc w:val="left"/>
      <w:pPr>
        <w:ind w:left="4501"/>
      </w:pPr>
      <w:rPr>
        <w:rFonts w:ascii="Trebuchet MS" w:eastAsia="Trebuchet MS" w:hAnsi="Trebuchet MS" w:cs="Trebuchet MS"/>
        <w:b w:val="0"/>
        <w:i w:val="0"/>
        <w:strike w:val="0"/>
        <w:dstrike w:val="0"/>
        <w:color w:val="000000"/>
        <w:sz w:val="18"/>
        <w:u w:val="none" w:color="000000"/>
        <w:bdr w:val="none" w:sz="0" w:space="0" w:color="auto"/>
        <w:shd w:val="clear" w:color="auto" w:fill="auto"/>
        <w:vertAlign w:val="baseline"/>
      </w:rPr>
    </w:lvl>
    <w:lvl w:ilvl="8" w:tplc="9C18B6E8">
      <w:start w:val="1"/>
      <w:numFmt w:val="lowerRoman"/>
      <w:lvlText w:val="%9"/>
      <w:lvlJc w:val="left"/>
      <w:pPr>
        <w:ind w:left="5221"/>
      </w:pPr>
      <w:rPr>
        <w:rFonts w:ascii="Trebuchet MS" w:eastAsia="Trebuchet MS" w:hAnsi="Trebuchet MS" w:cs="Trebuchet MS"/>
        <w:b w:val="0"/>
        <w:i w:val="0"/>
        <w:strike w:val="0"/>
        <w:dstrike w:val="0"/>
        <w:color w:val="000000"/>
        <w:sz w:val="18"/>
        <w:u w:val="none" w:color="000000"/>
        <w:bdr w:val="none" w:sz="0" w:space="0" w:color="auto"/>
        <w:shd w:val="clear" w:color="auto" w:fill="auto"/>
        <w:vertAlign w:val="baseline"/>
      </w:rPr>
    </w:lvl>
  </w:abstractNum>
  <w:num w:numId="1">
    <w:abstractNumId w:val="10"/>
  </w:num>
  <w:num w:numId="2">
    <w:abstractNumId w:val="39"/>
  </w:num>
  <w:num w:numId="3">
    <w:abstractNumId w:val="42"/>
  </w:num>
  <w:num w:numId="4">
    <w:abstractNumId w:val="29"/>
  </w:num>
  <w:num w:numId="5">
    <w:abstractNumId w:val="1"/>
  </w:num>
  <w:num w:numId="6">
    <w:abstractNumId w:val="19"/>
  </w:num>
  <w:num w:numId="7">
    <w:abstractNumId w:val="31"/>
  </w:num>
  <w:num w:numId="8">
    <w:abstractNumId w:val="6"/>
  </w:num>
  <w:num w:numId="9">
    <w:abstractNumId w:val="12"/>
  </w:num>
  <w:num w:numId="10">
    <w:abstractNumId w:val="15"/>
  </w:num>
  <w:num w:numId="11">
    <w:abstractNumId w:val="28"/>
  </w:num>
  <w:num w:numId="12">
    <w:abstractNumId w:val="43"/>
  </w:num>
  <w:num w:numId="13">
    <w:abstractNumId w:val="25"/>
  </w:num>
  <w:num w:numId="14">
    <w:abstractNumId w:val="16"/>
  </w:num>
  <w:num w:numId="15">
    <w:abstractNumId w:val="41"/>
  </w:num>
  <w:num w:numId="16">
    <w:abstractNumId w:val="22"/>
  </w:num>
  <w:num w:numId="17">
    <w:abstractNumId w:val="30"/>
  </w:num>
  <w:num w:numId="18">
    <w:abstractNumId w:val="36"/>
  </w:num>
  <w:num w:numId="19">
    <w:abstractNumId w:val="3"/>
  </w:num>
  <w:num w:numId="20">
    <w:abstractNumId w:val="26"/>
  </w:num>
  <w:num w:numId="21">
    <w:abstractNumId w:val="18"/>
  </w:num>
  <w:num w:numId="22">
    <w:abstractNumId w:val="11"/>
  </w:num>
  <w:num w:numId="23">
    <w:abstractNumId w:val="4"/>
  </w:num>
  <w:num w:numId="24">
    <w:abstractNumId w:val="23"/>
  </w:num>
  <w:num w:numId="25">
    <w:abstractNumId w:val="20"/>
  </w:num>
  <w:num w:numId="26">
    <w:abstractNumId w:val="5"/>
  </w:num>
  <w:num w:numId="27">
    <w:abstractNumId w:val="2"/>
  </w:num>
  <w:num w:numId="28">
    <w:abstractNumId w:val="8"/>
  </w:num>
  <w:num w:numId="29">
    <w:abstractNumId w:val="32"/>
  </w:num>
  <w:num w:numId="30">
    <w:abstractNumId w:val="33"/>
  </w:num>
  <w:num w:numId="31">
    <w:abstractNumId w:val="34"/>
  </w:num>
  <w:num w:numId="32">
    <w:abstractNumId w:val="17"/>
  </w:num>
  <w:num w:numId="33">
    <w:abstractNumId w:val="21"/>
  </w:num>
  <w:num w:numId="34">
    <w:abstractNumId w:val="14"/>
  </w:num>
  <w:num w:numId="35">
    <w:abstractNumId w:val="9"/>
  </w:num>
  <w:num w:numId="36">
    <w:abstractNumId w:val="40"/>
  </w:num>
  <w:num w:numId="37">
    <w:abstractNumId w:val="7"/>
  </w:num>
  <w:num w:numId="38">
    <w:abstractNumId w:val="38"/>
  </w:num>
  <w:num w:numId="39">
    <w:abstractNumId w:val="35"/>
  </w:num>
  <w:num w:numId="40">
    <w:abstractNumId w:val="24"/>
  </w:num>
  <w:num w:numId="41">
    <w:abstractNumId w:val="13"/>
  </w:num>
  <w:num w:numId="42">
    <w:abstractNumId w:val="0"/>
  </w:num>
  <w:num w:numId="43">
    <w:abstractNumId w:val="27"/>
  </w:num>
  <w:num w:numId="44">
    <w:abstractNumId w:val="37"/>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274"/>
    <w:rsid w:val="00002DB0"/>
    <w:rsid w:val="00004479"/>
    <w:rsid w:val="00005180"/>
    <w:rsid w:val="00021CC3"/>
    <w:rsid w:val="000246F7"/>
    <w:rsid w:val="00031139"/>
    <w:rsid w:val="000343D0"/>
    <w:rsid w:val="00036387"/>
    <w:rsid w:val="0003649D"/>
    <w:rsid w:val="0003770A"/>
    <w:rsid w:val="00041557"/>
    <w:rsid w:val="000428B3"/>
    <w:rsid w:val="00042D4B"/>
    <w:rsid w:val="000466E3"/>
    <w:rsid w:val="000467FC"/>
    <w:rsid w:val="00046DA1"/>
    <w:rsid w:val="0005078F"/>
    <w:rsid w:val="000508EB"/>
    <w:rsid w:val="00050A36"/>
    <w:rsid w:val="000571B4"/>
    <w:rsid w:val="000577E9"/>
    <w:rsid w:val="00060342"/>
    <w:rsid w:val="0006106C"/>
    <w:rsid w:val="0006134D"/>
    <w:rsid w:val="00063E6E"/>
    <w:rsid w:val="00066A57"/>
    <w:rsid w:val="00070924"/>
    <w:rsid w:val="000730A7"/>
    <w:rsid w:val="000752FE"/>
    <w:rsid w:val="00076EB7"/>
    <w:rsid w:val="0008258F"/>
    <w:rsid w:val="00085149"/>
    <w:rsid w:val="00085987"/>
    <w:rsid w:val="00090C37"/>
    <w:rsid w:val="0009171B"/>
    <w:rsid w:val="000A2FCB"/>
    <w:rsid w:val="000A5837"/>
    <w:rsid w:val="000A6C36"/>
    <w:rsid w:val="000B14A1"/>
    <w:rsid w:val="000B36C2"/>
    <w:rsid w:val="000B3946"/>
    <w:rsid w:val="000B7FB6"/>
    <w:rsid w:val="000C3B56"/>
    <w:rsid w:val="000C401F"/>
    <w:rsid w:val="000C5644"/>
    <w:rsid w:val="000D5081"/>
    <w:rsid w:val="000D6C87"/>
    <w:rsid w:val="000E29E8"/>
    <w:rsid w:val="000E381B"/>
    <w:rsid w:val="000E54D3"/>
    <w:rsid w:val="000F163C"/>
    <w:rsid w:val="000F3185"/>
    <w:rsid w:val="000F733D"/>
    <w:rsid w:val="0010793F"/>
    <w:rsid w:val="00111B90"/>
    <w:rsid w:val="00113728"/>
    <w:rsid w:val="0011487B"/>
    <w:rsid w:val="00123FA3"/>
    <w:rsid w:val="001314C9"/>
    <w:rsid w:val="00132DFC"/>
    <w:rsid w:val="001331AA"/>
    <w:rsid w:val="00136FFF"/>
    <w:rsid w:val="001447A2"/>
    <w:rsid w:val="001600A4"/>
    <w:rsid w:val="00161239"/>
    <w:rsid w:val="00163C24"/>
    <w:rsid w:val="00166D4F"/>
    <w:rsid w:val="00173CB1"/>
    <w:rsid w:val="001746FD"/>
    <w:rsid w:val="001775BB"/>
    <w:rsid w:val="001861BF"/>
    <w:rsid w:val="00192FDD"/>
    <w:rsid w:val="0019333C"/>
    <w:rsid w:val="00195B21"/>
    <w:rsid w:val="001977C7"/>
    <w:rsid w:val="001A2C94"/>
    <w:rsid w:val="001A4E61"/>
    <w:rsid w:val="001A660E"/>
    <w:rsid w:val="001B1BD2"/>
    <w:rsid w:val="001B3015"/>
    <w:rsid w:val="001B5095"/>
    <w:rsid w:val="001C101F"/>
    <w:rsid w:val="001C1EB3"/>
    <w:rsid w:val="001C2873"/>
    <w:rsid w:val="001D390F"/>
    <w:rsid w:val="001D71B8"/>
    <w:rsid w:val="001D7CAB"/>
    <w:rsid w:val="001E68F6"/>
    <w:rsid w:val="001F08DA"/>
    <w:rsid w:val="001F122C"/>
    <w:rsid w:val="00203DE5"/>
    <w:rsid w:val="00205CA7"/>
    <w:rsid w:val="00206551"/>
    <w:rsid w:val="0020660C"/>
    <w:rsid w:val="00215685"/>
    <w:rsid w:val="00216168"/>
    <w:rsid w:val="00217063"/>
    <w:rsid w:val="00217203"/>
    <w:rsid w:val="002205C1"/>
    <w:rsid w:val="002214DF"/>
    <w:rsid w:val="00222749"/>
    <w:rsid w:val="002426DF"/>
    <w:rsid w:val="002441D5"/>
    <w:rsid w:val="00251039"/>
    <w:rsid w:val="00256E5B"/>
    <w:rsid w:val="00260B37"/>
    <w:rsid w:val="002652C0"/>
    <w:rsid w:val="00265963"/>
    <w:rsid w:val="00266EB6"/>
    <w:rsid w:val="00273770"/>
    <w:rsid w:val="002747E8"/>
    <w:rsid w:val="00277AB5"/>
    <w:rsid w:val="0028502D"/>
    <w:rsid w:val="00285FBC"/>
    <w:rsid w:val="0028622E"/>
    <w:rsid w:val="002866EB"/>
    <w:rsid w:val="00287D16"/>
    <w:rsid w:val="00290957"/>
    <w:rsid w:val="00292C9C"/>
    <w:rsid w:val="00292DE7"/>
    <w:rsid w:val="00293AFA"/>
    <w:rsid w:val="0029686F"/>
    <w:rsid w:val="002A4884"/>
    <w:rsid w:val="002A7A92"/>
    <w:rsid w:val="002B5DF7"/>
    <w:rsid w:val="002D0055"/>
    <w:rsid w:val="002E5E43"/>
    <w:rsid w:val="002F2EFC"/>
    <w:rsid w:val="002F72E5"/>
    <w:rsid w:val="00303458"/>
    <w:rsid w:val="00311174"/>
    <w:rsid w:val="003135F6"/>
    <w:rsid w:val="003160A6"/>
    <w:rsid w:val="003321B0"/>
    <w:rsid w:val="003411D9"/>
    <w:rsid w:val="00347510"/>
    <w:rsid w:val="003510BF"/>
    <w:rsid w:val="00351937"/>
    <w:rsid w:val="0035381E"/>
    <w:rsid w:val="00353DE5"/>
    <w:rsid w:val="00355A98"/>
    <w:rsid w:val="0036407E"/>
    <w:rsid w:val="003640C6"/>
    <w:rsid w:val="00375D04"/>
    <w:rsid w:val="003835A7"/>
    <w:rsid w:val="003879C3"/>
    <w:rsid w:val="0039118E"/>
    <w:rsid w:val="003926D2"/>
    <w:rsid w:val="00394EAB"/>
    <w:rsid w:val="003A6178"/>
    <w:rsid w:val="003A7C28"/>
    <w:rsid w:val="003B40FE"/>
    <w:rsid w:val="003B476E"/>
    <w:rsid w:val="003B7885"/>
    <w:rsid w:val="003C1401"/>
    <w:rsid w:val="003C1BA8"/>
    <w:rsid w:val="003C46D5"/>
    <w:rsid w:val="003C5B3D"/>
    <w:rsid w:val="003D20C8"/>
    <w:rsid w:val="003D6100"/>
    <w:rsid w:val="003E0DF0"/>
    <w:rsid w:val="003E2653"/>
    <w:rsid w:val="003F057C"/>
    <w:rsid w:val="003F1A86"/>
    <w:rsid w:val="004040B7"/>
    <w:rsid w:val="00417EAF"/>
    <w:rsid w:val="0042376A"/>
    <w:rsid w:val="00424E48"/>
    <w:rsid w:val="004254AC"/>
    <w:rsid w:val="00427315"/>
    <w:rsid w:val="00430812"/>
    <w:rsid w:val="004369C9"/>
    <w:rsid w:val="004370D4"/>
    <w:rsid w:val="0043730F"/>
    <w:rsid w:val="00437B5C"/>
    <w:rsid w:val="00443169"/>
    <w:rsid w:val="004433A9"/>
    <w:rsid w:val="004438EA"/>
    <w:rsid w:val="004451B6"/>
    <w:rsid w:val="0045345B"/>
    <w:rsid w:val="004567EB"/>
    <w:rsid w:val="00457416"/>
    <w:rsid w:val="00465E8C"/>
    <w:rsid w:val="00466922"/>
    <w:rsid w:val="0048582E"/>
    <w:rsid w:val="00485FD6"/>
    <w:rsid w:val="00491794"/>
    <w:rsid w:val="00493122"/>
    <w:rsid w:val="004A1D1F"/>
    <w:rsid w:val="004A3ADD"/>
    <w:rsid w:val="004A4876"/>
    <w:rsid w:val="004A489E"/>
    <w:rsid w:val="004B13EB"/>
    <w:rsid w:val="004B37F9"/>
    <w:rsid w:val="004B387F"/>
    <w:rsid w:val="004C4220"/>
    <w:rsid w:val="004D13CB"/>
    <w:rsid w:val="004D726D"/>
    <w:rsid w:val="004E06BF"/>
    <w:rsid w:val="004E2434"/>
    <w:rsid w:val="004E4DAF"/>
    <w:rsid w:val="004F2E7A"/>
    <w:rsid w:val="004F4E6F"/>
    <w:rsid w:val="00501224"/>
    <w:rsid w:val="00501450"/>
    <w:rsid w:val="00503B62"/>
    <w:rsid w:val="00504019"/>
    <w:rsid w:val="00505E7F"/>
    <w:rsid w:val="00507749"/>
    <w:rsid w:val="00510B95"/>
    <w:rsid w:val="0051269D"/>
    <w:rsid w:val="005164C9"/>
    <w:rsid w:val="0051703F"/>
    <w:rsid w:val="0051736C"/>
    <w:rsid w:val="005227D6"/>
    <w:rsid w:val="005236C4"/>
    <w:rsid w:val="005421FE"/>
    <w:rsid w:val="00547439"/>
    <w:rsid w:val="00554D73"/>
    <w:rsid w:val="00555DB0"/>
    <w:rsid w:val="00557E3F"/>
    <w:rsid w:val="00565E1F"/>
    <w:rsid w:val="0056755D"/>
    <w:rsid w:val="005677DB"/>
    <w:rsid w:val="00570187"/>
    <w:rsid w:val="005857C5"/>
    <w:rsid w:val="00585F4D"/>
    <w:rsid w:val="00587B56"/>
    <w:rsid w:val="00593988"/>
    <w:rsid w:val="005945D9"/>
    <w:rsid w:val="005957D5"/>
    <w:rsid w:val="005A170E"/>
    <w:rsid w:val="005B509E"/>
    <w:rsid w:val="005C294C"/>
    <w:rsid w:val="005D2A7A"/>
    <w:rsid w:val="005D4578"/>
    <w:rsid w:val="005D4FA2"/>
    <w:rsid w:val="005D72E1"/>
    <w:rsid w:val="005E15F4"/>
    <w:rsid w:val="005E41DD"/>
    <w:rsid w:val="005F13E4"/>
    <w:rsid w:val="005F2BB6"/>
    <w:rsid w:val="005F7110"/>
    <w:rsid w:val="006046E9"/>
    <w:rsid w:val="0061053B"/>
    <w:rsid w:val="0061578E"/>
    <w:rsid w:val="0062116B"/>
    <w:rsid w:val="0062274F"/>
    <w:rsid w:val="00623F70"/>
    <w:rsid w:val="00626267"/>
    <w:rsid w:val="006318C3"/>
    <w:rsid w:val="0063335F"/>
    <w:rsid w:val="00633680"/>
    <w:rsid w:val="00650CF3"/>
    <w:rsid w:val="006516F8"/>
    <w:rsid w:val="00652EBB"/>
    <w:rsid w:val="00653E45"/>
    <w:rsid w:val="006905A4"/>
    <w:rsid w:val="00691D6B"/>
    <w:rsid w:val="00692B64"/>
    <w:rsid w:val="006967E4"/>
    <w:rsid w:val="006A2DBC"/>
    <w:rsid w:val="006A6470"/>
    <w:rsid w:val="006B123C"/>
    <w:rsid w:val="006B40E8"/>
    <w:rsid w:val="006B5052"/>
    <w:rsid w:val="006C52F8"/>
    <w:rsid w:val="006E0274"/>
    <w:rsid w:val="006E35B5"/>
    <w:rsid w:val="006E4E2F"/>
    <w:rsid w:val="006E5CDC"/>
    <w:rsid w:val="006E6079"/>
    <w:rsid w:val="006F0E08"/>
    <w:rsid w:val="006F2C7F"/>
    <w:rsid w:val="006F3348"/>
    <w:rsid w:val="006F7DBA"/>
    <w:rsid w:val="00700B4C"/>
    <w:rsid w:val="00701019"/>
    <w:rsid w:val="00702A5D"/>
    <w:rsid w:val="00703428"/>
    <w:rsid w:val="00704BD8"/>
    <w:rsid w:val="00716AEA"/>
    <w:rsid w:val="0072170A"/>
    <w:rsid w:val="00721EEA"/>
    <w:rsid w:val="00730471"/>
    <w:rsid w:val="007308EC"/>
    <w:rsid w:val="0073131B"/>
    <w:rsid w:val="00735703"/>
    <w:rsid w:val="0074041F"/>
    <w:rsid w:val="0074121C"/>
    <w:rsid w:val="00757539"/>
    <w:rsid w:val="00766506"/>
    <w:rsid w:val="0076774F"/>
    <w:rsid w:val="00767B18"/>
    <w:rsid w:val="007750C5"/>
    <w:rsid w:val="007768D7"/>
    <w:rsid w:val="007802FC"/>
    <w:rsid w:val="007822BD"/>
    <w:rsid w:val="00791BE1"/>
    <w:rsid w:val="00794C76"/>
    <w:rsid w:val="007A2470"/>
    <w:rsid w:val="007A534F"/>
    <w:rsid w:val="007B3E6A"/>
    <w:rsid w:val="007B6558"/>
    <w:rsid w:val="007B6EBF"/>
    <w:rsid w:val="007C2ADB"/>
    <w:rsid w:val="007D30A1"/>
    <w:rsid w:val="007D458B"/>
    <w:rsid w:val="007E029C"/>
    <w:rsid w:val="007E4633"/>
    <w:rsid w:val="007E58F6"/>
    <w:rsid w:val="007E5AD0"/>
    <w:rsid w:val="007E6CE5"/>
    <w:rsid w:val="007E7564"/>
    <w:rsid w:val="007E792B"/>
    <w:rsid w:val="007E7C4B"/>
    <w:rsid w:val="007F2331"/>
    <w:rsid w:val="007F5973"/>
    <w:rsid w:val="007F5CAD"/>
    <w:rsid w:val="007F77B6"/>
    <w:rsid w:val="00800AF4"/>
    <w:rsid w:val="0080117A"/>
    <w:rsid w:val="00805266"/>
    <w:rsid w:val="00815278"/>
    <w:rsid w:val="00821CE4"/>
    <w:rsid w:val="00822F8B"/>
    <w:rsid w:val="00823A44"/>
    <w:rsid w:val="00825EDD"/>
    <w:rsid w:val="00843357"/>
    <w:rsid w:val="008478D0"/>
    <w:rsid w:val="008566D0"/>
    <w:rsid w:val="008609ED"/>
    <w:rsid w:val="00863D69"/>
    <w:rsid w:val="00870602"/>
    <w:rsid w:val="00876464"/>
    <w:rsid w:val="00876C69"/>
    <w:rsid w:val="00881B76"/>
    <w:rsid w:val="00881BBB"/>
    <w:rsid w:val="00882416"/>
    <w:rsid w:val="008841D5"/>
    <w:rsid w:val="00884E5C"/>
    <w:rsid w:val="0088525A"/>
    <w:rsid w:val="00885C71"/>
    <w:rsid w:val="008865B4"/>
    <w:rsid w:val="008867F8"/>
    <w:rsid w:val="008934BC"/>
    <w:rsid w:val="008A040F"/>
    <w:rsid w:val="008A07EB"/>
    <w:rsid w:val="008A64E6"/>
    <w:rsid w:val="008B2FFF"/>
    <w:rsid w:val="008C11C1"/>
    <w:rsid w:val="008D06E6"/>
    <w:rsid w:val="008D0813"/>
    <w:rsid w:val="008D6E0F"/>
    <w:rsid w:val="008E0C43"/>
    <w:rsid w:val="008E77A3"/>
    <w:rsid w:val="008F15B2"/>
    <w:rsid w:val="008F1696"/>
    <w:rsid w:val="008F1B23"/>
    <w:rsid w:val="0090024F"/>
    <w:rsid w:val="00900572"/>
    <w:rsid w:val="009029B6"/>
    <w:rsid w:val="00904667"/>
    <w:rsid w:val="009114C7"/>
    <w:rsid w:val="00911A1F"/>
    <w:rsid w:val="00922C4A"/>
    <w:rsid w:val="00931F1F"/>
    <w:rsid w:val="00936F62"/>
    <w:rsid w:val="00937256"/>
    <w:rsid w:val="0094064D"/>
    <w:rsid w:val="0094271E"/>
    <w:rsid w:val="00945031"/>
    <w:rsid w:val="0094766C"/>
    <w:rsid w:val="00957D75"/>
    <w:rsid w:val="00966444"/>
    <w:rsid w:val="00967CD2"/>
    <w:rsid w:val="00975236"/>
    <w:rsid w:val="00976DC1"/>
    <w:rsid w:val="009816DB"/>
    <w:rsid w:val="00982A56"/>
    <w:rsid w:val="0098323B"/>
    <w:rsid w:val="00984F94"/>
    <w:rsid w:val="009862A8"/>
    <w:rsid w:val="009A30B0"/>
    <w:rsid w:val="009A4CB3"/>
    <w:rsid w:val="009A529A"/>
    <w:rsid w:val="009B59C0"/>
    <w:rsid w:val="009C27CE"/>
    <w:rsid w:val="009C56C2"/>
    <w:rsid w:val="009C715B"/>
    <w:rsid w:val="009C7490"/>
    <w:rsid w:val="009D254A"/>
    <w:rsid w:val="009D265A"/>
    <w:rsid w:val="009D29A5"/>
    <w:rsid w:val="009E2E53"/>
    <w:rsid w:val="009E6804"/>
    <w:rsid w:val="009E69FB"/>
    <w:rsid w:val="009F3EC1"/>
    <w:rsid w:val="009F405C"/>
    <w:rsid w:val="009F5EDB"/>
    <w:rsid w:val="009F7E15"/>
    <w:rsid w:val="00A03AB2"/>
    <w:rsid w:val="00A0403E"/>
    <w:rsid w:val="00A10CBF"/>
    <w:rsid w:val="00A12CD7"/>
    <w:rsid w:val="00A20BED"/>
    <w:rsid w:val="00A24D5B"/>
    <w:rsid w:val="00A25A3F"/>
    <w:rsid w:val="00A27354"/>
    <w:rsid w:val="00A312A1"/>
    <w:rsid w:val="00A31A69"/>
    <w:rsid w:val="00A358A3"/>
    <w:rsid w:val="00A36311"/>
    <w:rsid w:val="00A37E38"/>
    <w:rsid w:val="00A4128F"/>
    <w:rsid w:val="00A4331E"/>
    <w:rsid w:val="00A4332F"/>
    <w:rsid w:val="00A450EF"/>
    <w:rsid w:val="00A4663D"/>
    <w:rsid w:val="00A51C4A"/>
    <w:rsid w:val="00A52E89"/>
    <w:rsid w:val="00A61D06"/>
    <w:rsid w:val="00A62537"/>
    <w:rsid w:val="00A65259"/>
    <w:rsid w:val="00A6792F"/>
    <w:rsid w:val="00A84CC4"/>
    <w:rsid w:val="00A92088"/>
    <w:rsid w:val="00A968A5"/>
    <w:rsid w:val="00AA5884"/>
    <w:rsid w:val="00AA643E"/>
    <w:rsid w:val="00AB42AA"/>
    <w:rsid w:val="00AB53EC"/>
    <w:rsid w:val="00AB5CE2"/>
    <w:rsid w:val="00AC184E"/>
    <w:rsid w:val="00AD2289"/>
    <w:rsid w:val="00AD370E"/>
    <w:rsid w:val="00AD584C"/>
    <w:rsid w:val="00AE3072"/>
    <w:rsid w:val="00AE5B45"/>
    <w:rsid w:val="00AF1A94"/>
    <w:rsid w:val="00AF713E"/>
    <w:rsid w:val="00B02ED5"/>
    <w:rsid w:val="00B04578"/>
    <w:rsid w:val="00B05C2F"/>
    <w:rsid w:val="00B17BED"/>
    <w:rsid w:val="00B222D9"/>
    <w:rsid w:val="00B234C9"/>
    <w:rsid w:val="00B245ED"/>
    <w:rsid w:val="00B2586F"/>
    <w:rsid w:val="00B31035"/>
    <w:rsid w:val="00B34BE2"/>
    <w:rsid w:val="00B40358"/>
    <w:rsid w:val="00B41166"/>
    <w:rsid w:val="00B43911"/>
    <w:rsid w:val="00B471B1"/>
    <w:rsid w:val="00B47ED8"/>
    <w:rsid w:val="00B5005A"/>
    <w:rsid w:val="00B5295C"/>
    <w:rsid w:val="00B6319E"/>
    <w:rsid w:val="00B64273"/>
    <w:rsid w:val="00B70939"/>
    <w:rsid w:val="00B71A6F"/>
    <w:rsid w:val="00B73FC8"/>
    <w:rsid w:val="00B74A5F"/>
    <w:rsid w:val="00B919DB"/>
    <w:rsid w:val="00BA053B"/>
    <w:rsid w:val="00BA28FE"/>
    <w:rsid w:val="00BA4204"/>
    <w:rsid w:val="00BA6A93"/>
    <w:rsid w:val="00BA7494"/>
    <w:rsid w:val="00BB50A5"/>
    <w:rsid w:val="00BC0782"/>
    <w:rsid w:val="00BC23EF"/>
    <w:rsid w:val="00BC3265"/>
    <w:rsid w:val="00BC39C3"/>
    <w:rsid w:val="00BC4A06"/>
    <w:rsid w:val="00BC5360"/>
    <w:rsid w:val="00BC581D"/>
    <w:rsid w:val="00BC5BAD"/>
    <w:rsid w:val="00BC6B6B"/>
    <w:rsid w:val="00BD760C"/>
    <w:rsid w:val="00BE109D"/>
    <w:rsid w:val="00BE5274"/>
    <w:rsid w:val="00BE5884"/>
    <w:rsid w:val="00BF0865"/>
    <w:rsid w:val="00BF2343"/>
    <w:rsid w:val="00BF50D7"/>
    <w:rsid w:val="00C0715F"/>
    <w:rsid w:val="00C101DB"/>
    <w:rsid w:val="00C12884"/>
    <w:rsid w:val="00C178F7"/>
    <w:rsid w:val="00C21344"/>
    <w:rsid w:val="00C27B51"/>
    <w:rsid w:val="00C32059"/>
    <w:rsid w:val="00C37896"/>
    <w:rsid w:val="00C4079A"/>
    <w:rsid w:val="00C41A89"/>
    <w:rsid w:val="00C42AA1"/>
    <w:rsid w:val="00C4427F"/>
    <w:rsid w:val="00C458EE"/>
    <w:rsid w:val="00C47522"/>
    <w:rsid w:val="00C50A31"/>
    <w:rsid w:val="00C561B7"/>
    <w:rsid w:val="00C60D36"/>
    <w:rsid w:val="00C65AA7"/>
    <w:rsid w:val="00C66AE1"/>
    <w:rsid w:val="00C72C81"/>
    <w:rsid w:val="00C74C8F"/>
    <w:rsid w:val="00C75614"/>
    <w:rsid w:val="00C8617F"/>
    <w:rsid w:val="00C87B36"/>
    <w:rsid w:val="00C94E41"/>
    <w:rsid w:val="00C95712"/>
    <w:rsid w:val="00CB09D3"/>
    <w:rsid w:val="00CC58DA"/>
    <w:rsid w:val="00CE3FE9"/>
    <w:rsid w:val="00CE4C52"/>
    <w:rsid w:val="00CE549B"/>
    <w:rsid w:val="00CE7E2F"/>
    <w:rsid w:val="00CF399C"/>
    <w:rsid w:val="00D05C88"/>
    <w:rsid w:val="00D05E7E"/>
    <w:rsid w:val="00D06A9E"/>
    <w:rsid w:val="00D07685"/>
    <w:rsid w:val="00D2071B"/>
    <w:rsid w:val="00D248E9"/>
    <w:rsid w:val="00D33159"/>
    <w:rsid w:val="00D33386"/>
    <w:rsid w:val="00D3486A"/>
    <w:rsid w:val="00D35EA5"/>
    <w:rsid w:val="00D40D08"/>
    <w:rsid w:val="00D40FE3"/>
    <w:rsid w:val="00D42AF3"/>
    <w:rsid w:val="00D4379E"/>
    <w:rsid w:val="00D43E65"/>
    <w:rsid w:val="00D46E7F"/>
    <w:rsid w:val="00D51DEA"/>
    <w:rsid w:val="00D528FD"/>
    <w:rsid w:val="00D52AA0"/>
    <w:rsid w:val="00D55DA0"/>
    <w:rsid w:val="00D56AA3"/>
    <w:rsid w:val="00D6119D"/>
    <w:rsid w:val="00D66AA2"/>
    <w:rsid w:val="00D67FC9"/>
    <w:rsid w:val="00D70393"/>
    <w:rsid w:val="00D764DF"/>
    <w:rsid w:val="00D81437"/>
    <w:rsid w:val="00D85DE0"/>
    <w:rsid w:val="00D9117B"/>
    <w:rsid w:val="00D91B55"/>
    <w:rsid w:val="00DA12CA"/>
    <w:rsid w:val="00DB526E"/>
    <w:rsid w:val="00DC488C"/>
    <w:rsid w:val="00DC7AE4"/>
    <w:rsid w:val="00DD165B"/>
    <w:rsid w:val="00DD2F8A"/>
    <w:rsid w:val="00DE26A6"/>
    <w:rsid w:val="00DE5164"/>
    <w:rsid w:val="00DE6368"/>
    <w:rsid w:val="00DF4843"/>
    <w:rsid w:val="00DF4C3A"/>
    <w:rsid w:val="00DF5808"/>
    <w:rsid w:val="00E0550B"/>
    <w:rsid w:val="00E0760B"/>
    <w:rsid w:val="00E114FD"/>
    <w:rsid w:val="00E260B4"/>
    <w:rsid w:val="00E26521"/>
    <w:rsid w:val="00E3136E"/>
    <w:rsid w:val="00E34F90"/>
    <w:rsid w:val="00E37D44"/>
    <w:rsid w:val="00E40C2D"/>
    <w:rsid w:val="00E45C19"/>
    <w:rsid w:val="00E51833"/>
    <w:rsid w:val="00E55891"/>
    <w:rsid w:val="00E55A02"/>
    <w:rsid w:val="00E560CB"/>
    <w:rsid w:val="00E5685A"/>
    <w:rsid w:val="00E61718"/>
    <w:rsid w:val="00E62809"/>
    <w:rsid w:val="00E66F00"/>
    <w:rsid w:val="00E67629"/>
    <w:rsid w:val="00E724EC"/>
    <w:rsid w:val="00E81CED"/>
    <w:rsid w:val="00E86818"/>
    <w:rsid w:val="00E90890"/>
    <w:rsid w:val="00E91D27"/>
    <w:rsid w:val="00E966E9"/>
    <w:rsid w:val="00EA0852"/>
    <w:rsid w:val="00EA464C"/>
    <w:rsid w:val="00EA64D0"/>
    <w:rsid w:val="00EB6295"/>
    <w:rsid w:val="00EC4EED"/>
    <w:rsid w:val="00EC53F8"/>
    <w:rsid w:val="00EC6120"/>
    <w:rsid w:val="00ED3427"/>
    <w:rsid w:val="00ED476D"/>
    <w:rsid w:val="00ED4A3D"/>
    <w:rsid w:val="00ED7089"/>
    <w:rsid w:val="00EE4AB9"/>
    <w:rsid w:val="00EE63C1"/>
    <w:rsid w:val="00EE755F"/>
    <w:rsid w:val="00EE78CD"/>
    <w:rsid w:val="00EF763E"/>
    <w:rsid w:val="00F174BC"/>
    <w:rsid w:val="00F20B2E"/>
    <w:rsid w:val="00F220E5"/>
    <w:rsid w:val="00F26283"/>
    <w:rsid w:val="00F31528"/>
    <w:rsid w:val="00F325A2"/>
    <w:rsid w:val="00F33BB1"/>
    <w:rsid w:val="00F36499"/>
    <w:rsid w:val="00F435B8"/>
    <w:rsid w:val="00F56DC5"/>
    <w:rsid w:val="00F574F7"/>
    <w:rsid w:val="00F57C61"/>
    <w:rsid w:val="00F61E6C"/>
    <w:rsid w:val="00F67B48"/>
    <w:rsid w:val="00F70A16"/>
    <w:rsid w:val="00F712D1"/>
    <w:rsid w:val="00F729A2"/>
    <w:rsid w:val="00F741D8"/>
    <w:rsid w:val="00F766AB"/>
    <w:rsid w:val="00F778ED"/>
    <w:rsid w:val="00F82E1C"/>
    <w:rsid w:val="00F85E32"/>
    <w:rsid w:val="00F865F6"/>
    <w:rsid w:val="00F94626"/>
    <w:rsid w:val="00FA16BF"/>
    <w:rsid w:val="00FA317E"/>
    <w:rsid w:val="00FA5574"/>
    <w:rsid w:val="00FB161F"/>
    <w:rsid w:val="00FB1B20"/>
    <w:rsid w:val="00FB4803"/>
    <w:rsid w:val="00FB6E41"/>
    <w:rsid w:val="00FC1D71"/>
    <w:rsid w:val="00FC3AD6"/>
    <w:rsid w:val="00FC4054"/>
    <w:rsid w:val="00FC4435"/>
    <w:rsid w:val="00FD392A"/>
    <w:rsid w:val="00FD3F7D"/>
    <w:rsid w:val="00FD740D"/>
    <w:rsid w:val="00FE29EB"/>
    <w:rsid w:val="00FF272E"/>
    <w:rsid w:val="00FF4350"/>
    <w:rsid w:val="00FF5C3D"/>
    <w:rsid w:val="00FF613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7E8"/>
    <w:pPr>
      <w:spacing w:after="32" w:line="243" w:lineRule="auto"/>
      <w:ind w:left="715" w:hanging="10"/>
      <w:jc w:val="both"/>
    </w:pPr>
    <w:rPr>
      <w:rFonts w:ascii="Trebuchet MS" w:eastAsia="Trebuchet MS" w:hAnsi="Trebuchet MS" w:cs="Trebuchet MS"/>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9A4CB3"/>
    <w:pPr>
      <w:ind w:left="720"/>
      <w:contextualSpacing/>
    </w:pPr>
  </w:style>
  <w:style w:type="paragraph" w:styleId="Header">
    <w:name w:val="header"/>
    <w:basedOn w:val="Normal"/>
    <w:link w:val="HeaderChar"/>
    <w:uiPriority w:val="99"/>
    <w:unhideWhenUsed/>
    <w:rsid w:val="008E77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77A3"/>
    <w:rPr>
      <w:rFonts w:ascii="Trebuchet MS" w:eastAsia="Trebuchet MS" w:hAnsi="Trebuchet MS" w:cs="Trebuchet MS"/>
      <w:color w:val="000000"/>
      <w:sz w:val="18"/>
    </w:rPr>
  </w:style>
  <w:style w:type="paragraph" w:styleId="Footer">
    <w:name w:val="footer"/>
    <w:basedOn w:val="Normal"/>
    <w:link w:val="FooterChar"/>
    <w:uiPriority w:val="99"/>
    <w:unhideWhenUsed/>
    <w:rsid w:val="008E77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77A3"/>
    <w:rPr>
      <w:rFonts w:ascii="Trebuchet MS" w:eastAsia="Trebuchet MS" w:hAnsi="Trebuchet MS" w:cs="Trebuchet MS"/>
      <w:color w:val="000000"/>
      <w:sz w:val="18"/>
    </w:rPr>
  </w:style>
  <w:style w:type="character" w:styleId="PlaceholderText">
    <w:name w:val="Placeholder Text"/>
    <w:basedOn w:val="DefaultParagraphFont"/>
    <w:uiPriority w:val="99"/>
    <w:semiHidden/>
    <w:rsid w:val="00823A44"/>
    <w:rPr>
      <w:color w:val="808080"/>
    </w:rPr>
  </w:style>
  <w:style w:type="table" w:styleId="TableGrid0">
    <w:name w:val="Table Grid"/>
    <w:basedOn w:val="TableNormal"/>
    <w:uiPriority w:val="39"/>
    <w:rsid w:val="005040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7C2AD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7E8"/>
    <w:pPr>
      <w:spacing w:after="32" w:line="243" w:lineRule="auto"/>
      <w:ind w:left="715" w:hanging="10"/>
      <w:jc w:val="both"/>
    </w:pPr>
    <w:rPr>
      <w:rFonts w:ascii="Trebuchet MS" w:eastAsia="Trebuchet MS" w:hAnsi="Trebuchet MS" w:cs="Trebuchet MS"/>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9A4CB3"/>
    <w:pPr>
      <w:ind w:left="720"/>
      <w:contextualSpacing/>
    </w:pPr>
  </w:style>
  <w:style w:type="paragraph" w:styleId="Header">
    <w:name w:val="header"/>
    <w:basedOn w:val="Normal"/>
    <w:link w:val="HeaderChar"/>
    <w:uiPriority w:val="99"/>
    <w:unhideWhenUsed/>
    <w:rsid w:val="008E77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77A3"/>
    <w:rPr>
      <w:rFonts w:ascii="Trebuchet MS" w:eastAsia="Trebuchet MS" w:hAnsi="Trebuchet MS" w:cs="Trebuchet MS"/>
      <w:color w:val="000000"/>
      <w:sz w:val="18"/>
    </w:rPr>
  </w:style>
  <w:style w:type="paragraph" w:styleId="Footer">
    <w:name w:val="footer"/>
    <w:basedOn w:val="Normal"/>
    <w:link w:val="FooterChar"/>
    <w:uiPriority w:val="99"/>
    <w:unhideWhenUsed/>
    <w:rsid w:val="008E77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77A3"/>
    <w:rPr>
      <w:rFonts w:ascii="Trebuchet MS" w:eastAsia="Trebuchet MS" w:hAnsi="Trebuchet MS" w:cs="Trebuchet MS"/>
      <w:color w:val="000000"/>
      <w:sz w:val="18"/>
    </w:rPr>
  </w:style>
  <w:style w:type="character" w:styleId="PlaceholderText">
    <w:name w:val="Placeholder Text"/>
    <w:basedOn w:val="DefaultParagraphFont"/>
    <w:uiPriority w:val="99"/>
    <w:semiHidden/>
    <w:rsid w:val="00823A44"/>
    <w:rPr>
      <w:color w:val="808080"/>
    </w:rPr>
  </w:style>
  <w:style w:type="table" w:styleId="TableGrid0">
    <w:name w:val="Table Grid"/>
    <w:basedOn w:val="TableNormal"/>
    <w:uiPriority w:val="39"/>
    <w:rsid w:val="005040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7C2AD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23</Pages>
  <Words>8064</Words>
  <Characters>43548</Characters>
  <Application>Microsoft Office Word</Application>
  <DocSecurity>0</DocSecurity>
  <Lines>362</Lines>
  <Paragraphs>103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51509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 De Lara</dc:creator>
  <cp:lastModifiedBy>HP</cp:lastModifiedBy>
  <cp:revision>18</cp:revision>
  <dcterms:created xsi:type="dcterms:W3CDTF">2018-01-31T08:02:00Z</dcterms:created>
  <dcterms:modified xsi:type="dcterms:W3CDTF">2018-01-31T09:52:00Z</dcterms:modified>
</cp:coreProperties>
</file>